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208846407"/>
      <w:r w:rsidRPr="00636A50">
        <w:rPr>
          <w:sz w:val="44"/>
          <w:szCs w:val="44"/>
        </w:rPr>
        <w:lastRenderedPageBreak/>
        <w:t>Welcome to key skills for union reps</w:t>
      </w:r>
      <w:bookmarkEnd w:id="0"/>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77777777" w:rsidR="00DF3D6E" w:rsidRDefault="00DF3D6E" w:rsidP="00DF3D6E">
      <w:r>
        <w:t xml:space="preserve">Our aims are to welcome you to Prospect,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7777777" w:rsidR="00DF3D6E" w:rsidRDefault="00DF3D6E" w:rsidP="00147807">
      <w:pPr>
        <w:pStyle w:val="ListBullet"/>
      </w:pPr>
      <w:r>
        <w:t>know the structure of Prospect and Bectu.</w:t>
      </w:r>
    </w:p>
    <w:p w14:paraId="36071EFC" w14:textId="77777777" w:rsidR="00636A50" w:rsidRDefault="00636A50" w:rsidP="001E13BF">
      <w:pPr>
        <w:pStyle w:val="Heading2"/>
        <w:spacing w:after="180"/>
      </w:pPr>
      <w:bookmarkStart w:id="1" w:name="_Toc208846408"/>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612C6898" w14:textId="79D3AB1E" w:rsidR="007034A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208846407" w:history="1">
            <w:r w:rsidR="007034AF" w:rsidRPr="00F050D8">
              <w:rPr>
                <w:rStyle w:val="Hyperlink"/>
              </w:rPr>
              <w:t>Welcome to key skills for union reps</w:t>
            </w:r>
            <w:r w:rsidR="007034AF">
              <w:rPr>
                <w:webHidden/>
              </w:rPr>
              <w:tab/>
            </w:r>
            <w:r w:rsidR="007034AF">
              <w:rPr>
                <w:webHidden/>
              </w:rPr>
              <w:fldChar w:fldCharType="begin"/>
            </w:r>
            <w:r w:rsidR="007034AF">
              <w:rPr>
                <w:webHidden/>
              </w:rPr>
              <w:instrText xml:space="preserve"> PAGEREF _Toc208846407 \h </w:instrText>
            </w:r>
            <w:r w:rsidR="007034AF">
              <w:rPr>
                <w:webHidden/>
              </w:rPr>
            </w:r>
            <w:r w:rsidR="007034AF">
              <w:rPr>
                <w:webHidden/>
              </w:rPr>
              <w:fldChar w:fldCharType="separate"/>
            </w:r>
            <w:r w:rsidR="007034AF">
              <w:rPr>
                <w:webHidden/>
              </w:rPr>
              <w:t>2</w:t>
            </w:r>
            <w:r w:rsidR="007034AF">
              <w:rPr>
                <w:webHidden/>
              </w:rPr>
              <w:fldChar w:fldCharType="end"/>
            </w:r>
          </w:hyperlink>
        </w:p>
        <w:p w14:paraId="7FB58C1F" w14:textId="0C73A93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8" w:history="1">
            <w:r w:rsidRPr="00F050D8">
              <w:rPr>
                <w:rStyle w:val="Hyperlink"/>
              </w:rPr>
              <w:t>Course timetable</w:t>
            </w:r>
            <w:r>
              <w:rPr>
                <w:webHidden/>
              </w:rPr>
              <w:tab/>
            </w:r>
            <w:r>
              <w:rPr>
                <w:webHidden/>
              </w:rPr>
              <w:fldChar w:fldCharType="begin"/>
            </w:r>
            <w:r>
              <w:rPr>
                <w:webHidden/>
              </w:rPr>
              <w:instrText xml:space="preserve"> PAGEREF _Toc208846408 \h </w:instrText>
            </w:r>
            <w:r>
              <w:rPr>
                <w:webHidden/>
              </w:rPr>
            </w:r>
            <w:r>
              <w:rPr>
                <w:webHidden/>
              </w:rPr>
              <w:fldChar w:fldCharType="separate"/>
            </w:r>
            <w:r>
              <w:rPr>
                <w:webHidden/>
              </w:rPr>
              <w:t>2</w:t>
            </w:r>
            <w:r>
              <w:rPr>
                <w:webHidden/>
              </w:rPr>
              <w:fldChar w:fldCharType="end"/>
            </w:r>
          </w:hyperlink>
        </w:p>
        <w:p w14:paraId="72CD7998" w14:textId="5E9C055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9" w:history="1">
            <w:r w:rsidRPr="00F050D8">
              <w:rPr>
                <w:rStyle w:val="Hyperlink"/>
              </w:rPr>
              <w:t>Trade union terminology</w:t>
            </w:r>
            <w:r>
              <w:rPr>
                <w:webHidden/>
              </w:rPr>
              <w:tab/>
            </w:r>
            <w:r>
              <w:rPr>
                <w:webHidden/>
              </w:rPr>
              <w:fldChar w:fldCharType="begin"/>
            </w:r>
            <w:r>
              <w:rPr>
                <w:webHidden/>
              </w:rPr>
              <w:instrText xml:space="preserve"> PAGEREF _Toc208846409 \h </w:instrText>
            </w:r>
            <w:r>
              <w:rPr>
                <w:webHidden/>
              </w:rPr>
            </w:r>
            <w:r>
              <w:rPr>
                <w:webHidden/>
              </w:rPr>
              <w:fldChar w:fldCharType="separate"/>
            </w:r>
            <w:r>
              <w:rPr>
                <w:webHidden/>
              </w:rPr>
              <w:t>5</w:t>
            </w:r>
            <w:r>
              <w:rPr>
                <w:webHidden/>
              </w:rPr>
              <w:fldChar w:fldCharType="end"/>
            </w:r>
          </w:hyperlink>
        </w:p>
        <w:p w14:paraId="4FBEB1A1" w14:textId="5E599C4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0" w:history="1">
            <w:r w:rsidRPr="00F050D8">
              <w:rPr>
                <w:rStyle w:val="Hyperlink"/>
              </w:rPr>
              <w:t>About Prospect</w:t>
            </w:r>
            <w:r>
              <w:rPr>
                <w:webHidden/>
              </w:rPr>
              <w:tab/>
            </w:r>
            <w:r>
              <w:rPr>
                <w:webHidden/>
              </w:rPr>
              <w:fldChar w:fldCharType="begin"/>
            </w:r>
            <w:r>
              <w:rPr>
                <w:webHidden/>
              </w:rPr>
              <w:instrText xml:space="preserve"> PAGEREF _Toc208846410 \h </w:instrText>
            </w:r>
            <w:r>
              <w:rPr>
                <w:webHidden/>
              </w:rPr>
            </w:r>
            <w:r>
              <w:rPr>
                <w:webHidden/>
              </w:rPr>
              <w:fldChar w:fldCharType="separate"/>
            </w:r>
            <w:r>
              <w:rPr>
                <w:webHidden/>
              </w:rPr>
              <w:t>6</w:t>
            </w:r>
            <w:r>
              <w:rPr>
                <w:webHidden/>
              </w:rPr>
              <w:fldChar w:fldCharType="end"/>
            </w:r>
          </w:hyperlink>
        </w:p>
        <w:p w14:paraId="61B15F9A" w14:textId="41A65EE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1" w:history="1">
            <w:r w:rsidRPr="00F050D8">
              <w:rPr>
                <w:rStyle w:val="Hyperlink"/>
              </w:rPr>
              <w:t>What happens on trade union courses?</w:t>
            </w:r>
            <w:r>
              <w:rPr>
                <w:webHidden/>
              </w:rPr>
              <w:tab/>
            </w:r>
            <w:r>
              <w:rPr>
                <w:webHidden/>
              </w:rPr>
              <w:fldChar w:fldCharType="begin"/>
            </w:r>
            <w:r>
              <w:rPr>
                <w:webHidden/>
              </w:rPr>
              <w:instrText xml:space="preserve"> PAGEREF _Toc208846411 \h </w:instrText>
            </w:r>
            <w:r>
              <w:rPr>
                <w:webHidden/>
              </w:rPr>
            </w:r>
            <w:r>
              <w:rPr>
                <w:webHidden/>
              </w:rPr>
              <w:fldChar w:fldCharType="separate"/>
            </w:r>
            <w:r>
              <w:rPr>
                <w:webHidden/>
              </w:rPr>
              <w:t>7</w:t>
            </w:r>
            <w:r>
              <w:rPr>
                <w:webHidden/>
              </w:rPr>
              <w:fldChar w:fldCharType="end"/>
            </w:r>
          </w:hyperlink>
        </w:p>
        <w:p w14:paraId="6CAD8949" w14:textId="2EAF90A8" w:rsidR="007034AF" w:rsidRDefault="007034AF">
          <w:pPr>
            <w:pStyle w:val="TOC2"/>
            <w:rPr>
              <w:rFonts w:asciiTheme="minorHAnsi" w:eastAsiaTheme="minorEastAsia" w:hAnsiTheme="minorHAnsi" w:cstheme="minorBidi"/>
              <w:kern w:val="2"/>
              <w:sz w:val="24"/>
              <w:szCs w:val="24"/>
              <w14:ligatures w14:val="standardContextual"/>
            </w:rPr>
          </w:pPr>
          <w:hyperlink w:anchor="_Toc208846412" w:history="1">
            <w:r w:rsidRPr="00F050D8">
              <w:rPr>
                <w:rStyle w:val="Hyperlink"/>
              </w:rPr>
              <w:t>The tutor’s role</w:t>
            </w:r>
            <w:r>
              <w:rPr>
                <w:webHidden/>
              </w:rPr>
              <w:tab/>
            </w:r>
            <w:r>
              <w:rPr>
                <w:webHidden/>
              </w:rPr>
              <w:fldChar w:fldCharType="begin"/>
            </w:r>
            <w:r>
              <w:rPr>
                <w:webHidden/>
              </w:rPr>
              <w:instrText xml:space="preserve"> PAGEREF _Toc208846412 \h </w:instrText>
            </w:r>
            <w:r>
              <w:rPr>
                <w:webHidden/>
              </w:rPr>
            </w:r>
            <w:r>
              <w:rPr>
                <w:webHidden/>
              </w:rPr>
              <w:fldChar w:fldCharType="separate"/>
            </w:r>
            <w:r>
              <w:rPr>
                <w:webHidden/>
              </w:rPr>
              <w:t>7</w:t>
            </w:r>
            <w:r>
              <w:rPr>
                <w:webHidden/>
              </w:rPr>
              <w:fldChar w:fldCharType="end"/>
            </w:r>
          </w:hyperlink>
        </w:p>
        <w:p w14:paraId="58789667" w14:textId="50C5A94C" w:rsidR="007034AF" w:rsidRDefault="007034AF">
          <w:pPr>
            <w:pStyle w:val="TOC2"/>
            <w:rPr>
              <w:rFonts w:asciiTheme="minorHAnsi" w:eastAsiaTheme="minorEastAsia" w:hAnsiTheme="minorHAnsi" w:cstheme="minorBidi"/>
              <w:kern w:val="2"/>
              <w:sz w:val="24"/>
              <w:szCs w:val="24"/>
              <w14:ligatures w14:val="standardContextual"/>
            </w:rPr>
          </w:pPr>
          <w:hyperlink w:anchor="_Toc208846413" w:history="1">
            <w:r w:rsidRPr="00F050D8">
              <w:rPr>
                <w:rStyle w:val="Hyperlink"/>
              </w:rPr>
              <w:t>Your role</w:t>
            </w:r>
            <w:r>
              <w:rPr>
                <w:webHidden/>
              </w:rPr>
              <w:tab/>
            </w:r>
            <w:r>
              <w:rPr>
                <w:webHidden/>
              </w:rPr>
              <w:fldChar w:fldCharType="begin"/>
            </w:r>
            <w:r>
              <w:rPr>
                <w:webHidden/>
              </w:rPr>
              <w:instrText xml:space="preserve"> PAGEREF _Toc208846413 \h </w:instrText>
            </w:r>
            <w:r>
              <w:rPr>
                <w:webHidden/>
              </w:rPr>
            </w:r>
            <w:r>
              <w:rPr>
                <w:webHidden/>
              </w:rPr>
              <w:fldChar w:fldCharType="separate"/>
            </w:r>
            <w:r>
              <w:rPr>
                <w:webHidden/>
              </w:rPr>
              <w:t>7</w:t>
            </w:r>
            <w:r>
              <w:rPr>
                <w:webHidden/>
              </w:rPr>
              <w:fldChar w:fldCharType="end"/>
            </w:r>
          </w:hyperlink>
        </w:p>
        <w:p w14:paraId="252EC204" w14:textId="7CABBF0A" w:rsidR="007034AF" w:rsidRDefault="007034AF">
          <w:pPr>
            <w:pStyle w:val="TOC2"/>
            <w:rPr>
              <w:rFonts w:asciiTheme="minorHAnsi" w:eastAsiaTheme="minorEastAsia" w:hAnsiTheme="minorHAnsi" w:cstheme="minorBidi"/>
              <w:kern w:val="2"/>
              <w:sz w:val="24"/>
              <w:szCs w:val="24"/>
              <w14:ligatures w14:val="standardContextual"/>
            </w:rPr>
          </w:pPr>
          <w:hyperlink w:anchor="_Toc208846414" w:history="1">
            <w:r w:rsidRPr="00F050D8">
              <w:rPr>
                <w:rStyle w:val="Hyperlink"/>
              </w:rPr>
              <w:t>Using your knowledge and skills</w:t>
            </w:r>
            <w:r>
              <w:rPr>
                <w:webHidden/>
              </w:rPr>
              <w:tab/>
            </w:r>
            <w:r>
              <w:rPr>
                <w:webHidden/>
              </w:rPr>
              <w:fldChar w:fldCharType="begin"/>
            </w:r>
            <w:r>
              <w:rPr>
                <w:webHidden/>
              </w:rPr>
              <w:instrText xml:space="preserve"> PAGEREF _Toc208846414 \h </w:instrText>
            </w:r>
            <w:r>
              <w:rPr>
                <w:webHidden/>
              </w:rPr>
            </w:r>
            <w:r>
              <w:rPr>
                <w:webHidden/>
              </w:rPr>
              <w:fldChar w:fldCharType="separate"/>
            </w:r>
            <w:r>
              <w:rPr>
                <w:webHidden/>
              </w:rPr>
              <w:t>8</w:t>
            </w:r>
            <w:r>
              <w:rPr>
                <w:webHidden/>
              </w:rPr>
              <w:fldChar w:fldCharType="end"/>
            </w:r>
          </w:hyperlink>
        </w:p>
        <w:p w14:paraId="0DD5C9B4" w14:textId="462F9D2D"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5" w:history="1">
            <w:r w:rsidRPr="00F050D8">
              <w:rPr>
                <w:rStyle w:val="Hyperlink"/>
              </w:rPr>
              <w:t>Equality and diversity statement</w:t>
            </w:r>
            <w:r>
              <w:rPr>
                <w:webHidden/>
              </w:rPr>
              <w:tab/>
            </w:r>
            <w:r>
              <w:rPr>
                <w:webHidden/>
              </w:rPr>
              <w:fldChar w:fldCharType="begin"/>
            </w:r>
            <w:r>
              <w:rPr>
                <w:webHidden/>
              </w:rPr>
              <w:instrText xml:space="preserve"> PAGEREF _Toc208846415 \h </w:instrText>
            </w:r>
            <w:r>
              <w:rPr>
                <w:webHidden/>
              </w:rPr>
            </w:r>
            <w:r>
              <w:rPr>
                <w:webHidden/>
              </w:rPr>
              <w:fldChar w:fldCharType="separate"/>
            </w:r>
            <w:r>
              <w:rPr>
                <w:webHidden/>
              </w:rPr>
              <w:t>9</w:t>
            </w:r>
            <w:r>
              <w:rPr>
                <w:webHidden/>
              </w:rPr>
              <w:fldChar w:fldCharType="end"/>
            </w:r>
          </w:hyperlink>
        </w:p>
        <w:p w14:paraId="5DA7C559" w14:textId="3F389E2B"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6" w:history="1">
            <w:r w:rsidRPr="00F050D8">
              <w:rPr>
                <w:rStyle w:val="Hyperlink"/>
              </w:rPr>
              <w:t>Session 1: Activity A – Introductions</w:t>
            </w:r>
            <w:r>
              <w:rPr>
                <w:webHidden/>
              </w:rPr>
              <w:tab/>
            </w:r>
            <w:r>
              <w:rPr>
                <w:webHidden/>
              </w:rPr>
              <w:fldChar w:fldCharType="begin"/>
            </w:r>
            <w:r>
              <w:rPr>
                <w:webHidden/>
              </w:rPr>
              <w:instrText xml:space="preserve"> PAGEREF _Toc208846416 \h </w:instrText>
            </w:r>
            <w:r>
              <w:rPr>
                <w:webHidden/>
              </w:rPr>
            </w:r>
            <w:r>
              <w:rPr>
                <w:webHidden/>
              </w:rPr>
              <w:fldChar w:fldCharType="separate"/>
            </w:r>
            <w:r>
              <w:rPr>
                <w:webHidden/>
              </w:rPr>
              <w:t>10</w:t>
            </w:r>
            <w:r>
              <w:rPr>
                <w:webHidden/>
              </w:rPr>
              <w:fldChar w:fldCharType="end"/>
            </w:r>
          </w:hyperlink>
        </w:p>
        <w:p w14:paraId="084AC1B3" w14:textId="2287949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7" w:history="1">
            <w:r w:rsidRPr="00F050D8">
              <w:rPr>
                <w:rStyle w:val="Hyperlink"/>
              </w:rPr>
              <w:t>Session 2: What is a trade union</w:t>
            </w:r>
            <w:r>
              <w:rPr>
                <w:webHidden/>
              </w:rPr>
              <w:tab/>
            </w:r>
            <w:r>
              <w:rPr>
                <w:webHidden/>
              </w:rPr>
              <w:fldChar w:fldCharType="begin"/>
            </w:r>
            <w:r>
              <w:rPr>
                <w:webHidden/>
              </w:rPr>
              <w:instrText xml:space="preserve"> PAGEREF _Toc208846417 \h </w:instrText>
            </w:r>
            <w:r>
              <w:rPr>
                <w:webHidden/>
              </w:rPr>
            </w:r>
            <w:r>
              <w:rPr>
                <w:webHidden/>
              </w:rPr>
              <w:fldChar w:fldCharType="separate"/>
            </w:r>
            <w:r>
              <w:rPr>
                <w:webHidden/>
              </w:rPr>
              <w:t>12</w:t>
            </w:r>
            <w:r>
              <w:rPr>
                <w:webHidden/>
              </w:rPr>
              <w:fldChar w:fldCharType="end"/>
            </w:r>
          </w:hyperlink>
        </w:p>
        <w:p w14:paraId="36F5A5C0" w14:textId="4C1A39E9" w:rsidR="007034AF" w:rsidRDefault="007034AF">
          <w:pPr>
            <w:pStyle w:val="TOC2"/>
            <w:rPr>
              <w:rFonts w:asciiTheme="minorHAnsi" w:eastAsiaTheme="minorEastAsia" w:hAnsiTheme="minorHAnsi" w:cstheme="minorBidi"/>
              <w:kern w:val="2"/>
              <w:sz w:val="24"/>
              <w:szCs w:val="24"/>
              <w14:ligatures w14:val="standardContextual"/>
            </w:rPr>
          </w:pPr>
          <w:hyperlink w:anchor="_Toc208846418" w:history="1">
            <w:r w:rsidRPr="00F050D8">
              <w:rPr>
                <w:rStyle w:val="Hyperlink"/>
              </w:rPr>
              <w:t>Recognition in the workplace</w:t>
            </w:r>
            <w:r>
              <w:rPr>
                <w:webHidden/>
              </w:rPr>
              <w:tab/>
            </w:r>
            <w:r>
              <w:rPr>
                <w:webHidden/>
              </w:rPr>
              <w:fldChar w:fldCharType="begin"/>
            </w:r>
            <w:r>
              <w:rPr>
                <w:webHidden/>
              </w:rPr>
              <w:instrText xml:space="preserve"> PAGEREF _Toc208846418 \h </w:instrText>
            </w:r>
            <w:r>
              <w:rPr>
                <w:webHidden/>
              </w:rPr>
            </w:r>
            <w:r>
              <w:rPr>
                <w:webHidden/>
              </w:rPr>
              <w:fldChar w:fldCharType="separate"/>
            </w:r>
            <w:r>
              <w:rPr>
                <w:webHidden/>
              </w:rPr>
              <w:t>12</w:t>
            </w:r>
            <w:r>
              <w:rPr>
                <w:webHidden/>
              </w:rPr>
              <w:fldChar w:fldCharType="end"/>
            </w:r>
          </w:hyperlink>
        </w:p>
        <w:p w14:paraId="08E499A9" w14:textId="3523A865" w:rsidR="007034AF" w:rsidRDefault="007034AF">
          <w:pPr>
            <w:pStyle w:val="TOC2"/>
            <w:rPr>
              <w:rFonts w:asciiTheme="minorHAnsi" w:eastAsiaTheme="minorEastAsia" w:hAnsiTheme="minorHAnsi" w:cstheme="minorBidi"/>
              <w:kern w:val="2"/>
              <w:sz w:val="24"/>
              <w:szCs w:val="24"/>
              <w14:ligatures w14:val="standardContextual"/>
            </w:rPr>
          </w:pPr>
          <w:hyperlink w:anchor="_Toc208846419" w:history="1">
            <w:r w:rsidRPr="00F050D8">
              <w:rPr>
                <w:rStyle w:val="Hyperlink"/>
              </w:rPr>
              <w:t>Your right to join a trade union</w:t>
            </w:r>
            <w:r>
              <w:rPr>
                <w:webHidden/>
              </w:rPr>
              <w:tab/>
            </w:r>
            <w:r>
              <w:rPr>
                <w:webHidden/>
              </w:rPr>
              <w:fldChar w:fldCharType="begin"/>
            </w:r>
            <w:r>
              <w:rPr>
                <w:webHidden/>
              </w:rPr>
              <w:instrText xml:space="preserve"> PAGEREF _Toc208846419 \h </w:instrText>
            </w:r>
            <w:r>
              <w:rPr>
                <w:webHidden/>
              </w:rPr>
            </w:r>
            <w:r>
              <w:rPr>
                <w:webHidden/>
              </w:rPr>
              <w:fldChar w:fldCharType="separate"/>
            </w:r>
            <w:r>
              <w:rPr>
                <w:webHidden/>
              </w:rPr>
              <w:t>12</w:t>
            </w:r>
            <w:r>
              <w:rPr>
                <w:webHidden/>
              </w:rPr>
              <w:fldChar w:fldCharType="end"/>
            </w:r>
          </w:hyperlink>
        </w:p>
        <w:p w14:paraId="44E792E1" w14:textId="7CF1C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0" w:history="1">
            <w:r w:rsidRPr="00F050D8">
              <w:rPr>
                <w:rStyle w:val="Hyperlink"/>
              </w:rPr>
              <w:t>The general benefits of union membership</w:t>
            </w:r>
            <w:r>
              <w:rPr>
                <w:webHidden/>
              </w:rPr>
              <w:tab/>
            </w:r>
            <w:r>
              <w:rPr>
                <w:webHidden/>
              </w:rPr>
              <w:fldChar w:fldCharType="begin"/>
            </w:r>
            <w:r>
              <w:rPr>
                <w:webHidden/>
              </w:rPr>
              <w:instrText xml:space="preserve"> PAGEREF _Toc208846420 \h </w:instrText>
            </w:r>
            <w:r>
              <w:rPr>
                <w:webHidden/>
              </w:rPr>
            </w:r>
            <w:r>
              <w:rPr>
                <w:webHidden/>
              </w:rPr>
              <w:fldChar w:fldCharType="separate"/>
            </w:r>
            <w:r>
              <w:rPr>
                <w:webHidden/>
              </w:rPr>
              <w:t>12</w:t>
            </w:r>
            <w:r>
              <w:rPr>
                <w:webHidden/>
              </w:rPr>
              <w:fldChar w:fldCharType="end"/>
            </w:r>
          </w:hyperlink>
        </w:p>
        <w:p w14:paraId="02FA9B35" w14:textId="47E1E00C" w:rsidR="007034AF" w:rsidRDefault="007034AF">
          <w:pPr>
            <w:pStyle w:val="TOC2"/>
            <w:rPr>
              <w:rFonts w:asciiTheme="minorHAnsi" w:eastAsiaTheme="minorEastAsia" w:hAnsiTheme="minorHAnsi" w:cstheme="minorBidi"/>
              <w:kern w:val="2"/>
              <w:sz w:val="24"/>
              <w:szCs w:val="24"/>
              <w14:ligatures w14:val="standardContextual"/>
            </w:rPr>
          </w:pPr>
          <w:hyperlink w:anchor="_Toc208846421" w:history="1">
            <w:r w:rsidRPr="00F050D8">
              <w:rPr>
                <w:rStyle w:val="Hyperlink"/>
              </w:rPr>
              <w:t>Activity B: Compare a trade union to other options</w:t>
            </w:r>
            <w:r>
              <w:rPr>
                <w:webHidden/>
              </w:rPr>
              <w:tab/>
            </w:r>
            <w:r>
              <w:rPr>
                <w:webHidden/>
              </w:rPr>
              <w:fldChar w:fldCharType="begin"/>
            </w:r>
            <w:r>
              <w:rPr>
                <w:webHidden/>
              </w:rPr>
              <w:instrText xml:space="preserve"> PAGEREF _Toc208846421 \h </w:instrText>
            </w:r>
            <w:r>
              <w:rPr>
                <w:webHidden/>
              </w:rPr>
            </w:r>
            <w:r>
              <w:rPr>
                <w:webHidden/>
              </w:rPr>
              <w:fldChar w:fldCharType="separate"/>
            </w:r>
            <w:r>
              <w:rPr>
                <w:webHidden/>
              </w:rPr>
              <w:t>13</w:t>
            </w:r>
            <w:r>
              <w:rPr>
                <w:webHidden/>
              </w:rPr>
              <w:fldChar w:fldCharType="end"/>
            </w:r>
          </w:hyperlink>
        </w:p>
        <w:p w14:paraId="6320EF15" w14:textId="6C59A000" w:rsidR="007034AF" w:rsidRDefault="007034AF">
          <w:pPr>
            <w:pStyle w:val="TOC2"/>
            <w:rPr>
              <w:rFonts w:asciiTheme="minorHAnsi" w:eastAsiaTheme="minorEastAsia" w:hAnsiTheme="minorHAnsi" w:cstheme="minorBidi"/>
              <w:kern w:val="2"/>
              <w:sz w:val="24"/>
              <w:szCs w:val="24"/>
              <w14:ligatures w14:val="standardContextual"/>
            </w:rPr>
          </w:pPr>
          <w:hyperlink w:anchor="_Toc208846422" w:history="1">
            <w:r w:rsidRPr="00F050D8">
              <w:rPr>
                <w:rStyle w:val="Hyperlink"/>
              </w:rPr>
              <w:t>Activity C: What can a union negotiate on?</w:t>
            </w:r>
            <w:r>
              <w:rPr>
                <w:webHidden/>
              </w:rPr>
              <w:tab/>
            </w:r>
            <w:r>
              <w:rPr>
                <w:webHidden/>
              </w:rPr>
              <w:fldChar w:fldCharType="begin"/>
            </w:r>
            <w:r>
              <w:rPr>
                <w:webHidden/>
              </w:rPr>
              <w:instrText xml:space="preserve"> PAGEREF _Toc208846422 \h </w:instrText>
            </w:r>
            <w:r>
              <w:rPr>
                <w:webHidden/>
              </w:rPr>
            </w:r>
            <w:r>
              <w:rPr>
                <w:webHidden/>
              </w:rPr>
              <w:fldChar w:fldCharType="separate"/>
            </w:r>
            <w:r>
              <w:rPr>
                <w:webHidden/>
              </w:rPr>
              <w:t>13</w:t>
            </w:r>
            <w:r>
              <w:rPr>
                <w:webHidden/>
              </w:rPr>
              <w:fldChar w:fldCharType="end"/>
            </w:r>
          </w:hyperlink>
        </w:p>
        <w:p w14:paraId="0180E6A1" w14:textId="7AC7D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3" w:history="1">
            <w:r w:rsidRPr="00F050D8">
              <w:rPr>
                <w:rStyle w:val="Hyperlink"/>
              </w:rPr>
              <w:t>Activity D: Servicing or organising – describe your workplace</w:t>
            </w:r>
            <w:r>
              <w:rPr>
                <w:webHidden/>
              </w:rPr>
              <w:tab/>
            </w:r>
            <w:r>
              <w:rPr>
                <w:webHidden/>
              </w:rPr>
              <w:fldChar w:fldCharType="begin"/>
            </w:r>
            <w:r>
              <w:rPr>
                <w:webHidden/>
              </w:rPr>
              <w:instrText xml:space="preserve"> PAGEREF _Toc208846423 \h </w:instrText>
            </w:r>
            <w:r>
              <w:rPr>
                <w:webHidden/>
              </w:rPr>
            </w:r>
            <w:r>
              <w:rPr>
                <w:webHidden/>
              </w:rPr>
              <w:fldChar w:fldCharType="separate"/>
            </w:r>
            <w:r>
              <w:rPr>
                <w:webHidden/>
              </w:rPr>
              <w:t>14</w:t>
            </w:r>
            <w:r>
              <w:rPr>
                <w:webHidden/>
              </w:rPr>
              <w:fldChar w:fldCharType="end"/>
            </w:r>
          </w:hyperlink>
        </w:p>
        <w:p w14:paraId="491C6B7B" w14:textId="0F5CC94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24" w:history="1">
            <w:r w:rsidRPr="00F050D8">
              <w:rPr>
                <w:rStyle w:val="Hyperlink"/>
              </w:rPr>
              <w:t>Session 3: How Prospect works</w:t>
            </w:r>
            <w:r>
              <w:rPr>
                <w:webHidden/>
              </w:rPr>
              <w:tab/>
            </w:r>
            <w:r>
              <w:rPr>
                <w:webHidden/>
              </w:rPr>
              <w:fldChar w:fldCharType="begin"/>
            </w:r>
            <w:r>
              <w:rPr>
                <w:webHidden/>
              </w:rPr>
              <w:instrText xml:space="preserve"> PAGEREF _Toc208846424 \h </w:instrText>
            </w:r>
            <w:r>
              <w:rPr>
                <w:webHidden/>
              </w:rPr>
            </w:r>
            <w:r>
              <w:rPr>
                <w:webHidden/>
              </w:rPr>
              <w:fldChar w:fldCharType="separate"/>
            </w:r>
            <w:r>
              <w:rPr>
                <w:webHidden/>
              </w:rPr>
              <w:t>15</w:t>
            </w:r>
            <w:r>
              <w:rPr>
                <w:webHidden/>
              </w:rPr>
              <w:fldChar w:fldCharType="end"/>
            </w:r>
          </w:hyperlink>
        </w:p>
        <w:p w14:paraId="625421FA" w14:textId="659FB4A4" w:rsidR="007034AF" w:rsidRDefault="007034AF">
          <w:pPr>
            <w:pStyle w:val="TOC2"/>
            <w:rPr>
              <w:rFonts w:asciiTheme="minorHAnsi" w:eastAsiaTheme="minorEastAsia" w:hAnsiTheme="minorHAnsi" w:cstheme="minorBidi"/>
              <w:kern w:val="2"/>
              <w:sz w:val="24"/>
              <w:szCs w:val="24"/>
              <w14:ligatures w14:val="standardContextual"/>
            </w:rPr>
          </w:pPr>
          <w:hyperlink w:anchor="_Toc208846425" w:history="1">
            <w:r w:rsidRPr="00F050D8">
              <w:rPr>
                <w:rStyle w:val="Hyperlink"/>
              </w:rPr>
              <w:t>Watch the video – How Prospect works</w:t>
            </w:r>
            <w:r>
              <w:rPr>
                <w:webHidden/>
              </w:rPr>
              <w:tab/>
            </w:r>
            <w:r>
              <w:rPr>
                <w:webHidden/>
              </w:rPr>
              <w:fldChar w:fldCharType="begin"/>
            </w:r>
            <w:r>
              <w:rPr>
                <w:webHidden/>
              </w:rPr>
              <w:instrText xml:space="preserve"> PAGEREF _Toc208846425 \h </w:instrText>
            </w:r>
            <w:r>
              <w:rPr>
                <w:webHidden/>
              </w:rPr>
            </w:r>
            <w:r>
              <w:rPr>
                <w:webHidden/>
              </w:rPr>
              <w:fldChar w:fldCharType="separate"/>
            </w:r>
            <w:r>
              <w:rPr>
                <w:webHidden/>
              </w:rPr>
              <w:t>15</w:t>
            </w:r>
            <w:r>
              <w:rPr>
                <w:webHidden/>
              </w:rPr>
              <w:fldChar w:fldCharType="end"/>
            </w:r>
          </w:hyperlink>
        </w:p>
        <w:p w14:paraId="50A86663" w14:textId="057EF849" w:rsidR="007034AF" w:rsidRDefault="007034AF">
          <w:pPr>
            <w:pStyle w:val="TOC2"/>
            <w:rPr>
              <w:rFonts w:asciiTheme="minorHAnsi" w:eastAsiaTheme="minorEastAsia" w:hAnsiTheme="minorHAnsi" w:cstheme="minorBidi"/>
              <w:kern w:val="2"/>
              <w:sz w:val="24"/>
              <w:szCs w:val="24"/>
              <w14:ligatures w14:val="standardContextual"/>
            </w:rPr>
          </w:pPr>
          <w:hyperlink w:anchor="_Toc208846426" w:history="1">
            <w:r w:rsidRPr="00F050D8">
              <w:rPr>
                <w:rStyle w:val="Hyperlink"/>
              </w:rPr>
              <w:t>What is a branch?</w:t>
            </w:r>
            <w:r>
              <w:rPr>
                <w:webHidden/>
              </w:rPr>
              <w:tab/>
            </w:r>
            <w:r>
              <w:rPr>
                <w:webHidden/>
              </w:rPr>
              <w:fldChar w:fldCharType="begin"/>
            </w:r>
            <w:r>
              <w:rPr>
                <w:webHidden/>
              </w:rPr>
              <w:instrText xml:space="preserve"> PAGEREF _Toc208846426 \h </w:instrText>
            </w:r>
            <w:r>
              <w:rPr>
                <w:webHidden/>
              </w:rPr>
            </w:r>
            <w:r>
              <w:rPr>
                <w:webHidden/>
              </w:rPr>
              <w:fldChar w:fldCharType="separate"/>
            </w:r>
            <w:r>
              <w:rPr>
                <w:webHidden/>
              </w:rPr>
              <w:t>15</w:t>
            </w:r>
            <w:r>
              <w:rPr>
                <w:webHidden/>
              </w:rPr>
              <w:fldChar w:fldCharType="end"/>
            </w:r>
          </w:hyperlink>
        </w:p>
        <w:p w14:paraId="676CB363" w14:textId="0C8FE29F" w:rsidR="007034AF" w:rsidRDefault="007034AF">
          <w:pPr>
            <w:pStyle w:val="TOC2"/>
            <w:rPr>
              <w:rFonts w:asciiTheme="minorHAnsi" w:eastAsiaTheme="minorEastAsia" w:hAnsiTheme="minorHAnsi" w:cstheme="minorBidi"/>
              <w:kern w:val="2"/>
              <w:sz w:val="24"/>
              <w:szCs w:val="24"/>
              <w14:ligatures w14:val="standardContextual"/>
            </w:rPr>
          </w:pPr>
          <w:hyperlink w:anchor="_Toc208846427" w:history="1">
            <w:r w:rsidRPr="00F050D8">
              <w:rPr>
                <w:rStyle w:val="Hyperlink"/>
              </w:rPr>
              <w:t>Why does it matter what branch you are in?</w:t>
            </w:r>
            <w:r>
              <w:rPr>
                <w:webHidden/>
              </w:rPr>
              <w:tab/>
            </w:r>
            <w:r>
              <w:rPr>
                <w:webHidden/>
              </w:rPr>
              <w:fldChar w:fldCharType="begin"/>
            </w:r>
            <w:r>
              <w:rPr>
                <w:webHidden/>
              </w:rPr>
              <w:instrText xml:space="preserve"> PAGEREF _Toc208846427 \h </w:instrText>
            </w:r>
            <w:r>
              <w:rPr>
                <w:webHidden/>
              </w:rPr>
            </w:r>
            <w:r>
              <w:rPr>
                <w:webHidden/>
              </w:rPr>
              <w:fldChar w:fldCharType="separate"/>
            </w:r>
            <w:r>
              <w:rPr>
                <w:webHidden/>
              </w:rPr>
              <w:t>15</w:t>
            </w:r>
            <w:r>
              <w:rPr>
                <w:webHidden/>
              </w:rPr>
              <w:fldChar w:fldCharType="end"/>
            </w:r>
          </w:hyperlink>
        </w:p>
        <w:p w14:paraId="502ACB7C" w14:textId="1717FFC4" w:rsidR="007034AF" w:rsidRDefault="007034AF">
          <w:pPr>
            <w:pStyle w:val="TOC2"/>
            <w:rPr>
              <w:rFonts w:asciiTheme="minorHAnsi" w:eastAsiaTheme="minorEastAsia" w:hAnsiTheme="minorHAnsi" w:cstheme="minorBidi"/>
              <w:kern w:val="2"/>
              <w:sz w:val="24"/>
              <w:szCs w:val="24"/>
              <w14:ligatures w14:val="standardContextual"/>
            </w:rPr>
          </w:pPr>
          <w:hyperlink w:anchor="_Toc208846428" w:history="1">
            <w:r w:rsidRPr="00F050D8">
              <w:rPr>
                <w:rStyle w:val="Hyperlink"/>
              </w:rPr>
              <w:t>What happens when a new member joins Prospect?</w:t>
            </w:r>
            <w:r>
              <w:rPr>
                <w:webHidden/>
              </w:rPr>
              <w:tab/>
            </w:r>
            <w:r>
              <w:rPr>
                <w:webHidden/>
              </w:rPr>
              <w:fldChar w:fldCharType="begin"/>
            </w:r>
            <w:r>
              <w:rPr>
                <w:webHidden/>
              </w:rPr>
              <w:instrText xml:space="preserve"> PAGEREF _Toc208846428 \h </w:instrText>
            </w:r>
            <w:r>
              <w:rPr>
                <w:webHidden/>
              </w:rPr>
            </w:r>
            <w:r>
              <w:rPr>
                <w:webHidden/>
              </w:rPr>
              <w:fldChar w:fldCharType="separate"/>
            </w:r>
            <w:r>
              <w:rPr>
                <w:webHidden/>
              </w:rPr>
              <w:t>16</w:t>
            </w:r>
            <w:r>
              <w:rPr>
                <w:webHidden/>
              </w:rPr>
              <w:fldChar w:fldCharType="end"/>
            </w:r>
          </w:hyperlink>
        </w:p>
        <w:p w14:paraId="14CD2AD1" w14:textId="5668B584" w:rsidR="007034AF" w:rsidRDefault="007034AF">
          <w:pPr>
            <w:pStyle w:val="TOC2"/>
            <w:rPr>
              <w:rFonts w:asciiTheme="minorHAnsi" w:eastAsiaTheme="minorEastAsia" w:hAnsiTheme="minorHAnsi" w:cstheme="minorBidi"/>
              <w:kern w:val="2"/>
              <w:sz w:val="24"/>
              <w:szCs w:val="24"/>
              <w14:ligatures w14:val="standardContextual"/>
            </w:rPr>
          </w:pPr>
          <w:hyperlink w:anchor="_Toc208846429" w:history="1">
            <w:r w:rsidRPr="00F050D8">
              <w:rPr>
                <w:rStyle w:val="Hyperlink"/>
              </w:rPr>
              <w:t>Sectors</w:t>
            </w:r>
            <w:r>
              <w:rPr>
                <w:webHidden/>
              </w:rPr>
              <w:tab/>
            </w:r>
            <w:r>
              <w:rPr>
                <w:webHidden/>
              </w:rPr>
              <w:fldChar w:fldCharType="begin"/>
            </w:r>
            <w:r>
              <w:rPr>
                <w:webHidden/>
              </w:rPr>
              <w:instrText xml:space="preserve"> PAGEREF _Toc208846429 \h </w:instrText>
            </w:r>
            <w:r>
              <w:rPr>
                <w:webHidden/>
              </w:rPr>
            </w:r>
            <w:r>
              <w:rPr>
                <w:webHidden/>
              </w:rPr>
              <w:fldChar w:fldCharType="separate"/>
            </w:r>
            <w:r>
              <w:rPr>
                <w:webHidden/>
              </w:rPr>
              <w:t>16</w:t>
            </w:r>
            <w:r>
              <w:rPr>
                <w:webHidden/>
              </w:rPr>
              <w:fldChar w:fldCharType="end"/>
            </w:r>
          </w:hyperlink>
        </w:p>
        <w:p w14:paraId="1DF05471" w14:textId="7DAEE3D4" w:rsidR="007034AF" w:rsidRDefault="007034AF">
          <w:pPr>
            <w:pStyle w:val="TOC2"/>
            <w:rPr>
              <w:rFonts w:asciiTheme="minorHAnsi" w:eastAsiaTheme="minorEastAsia" w:hAnsiTheme="minorHAnsi" w:cstheme="minorBidi"/>
              <w:kern w:val="2"/>
              <w:sz w:val="24"/>
              <w:szCs w:val="24"/>
              <w14:ligatures w14:val="standardContextual"/>
            </w:rPr>
          </w:pPr>
          <w:hyperlink w:anchor="_Toc208846430" w:history="1">
            <w:r w:rsidRPr="00F050D8">
              <w:rPr>
                <w:rStyle w:val="Hyperlink"/>
              </w:rPr>
              <w:t>Branch reps</w:t>
            </w:r>
            <w:r>
              <w:rPr>
                <w:webHidden/>
              </w:rPr>
              <w:tab/>
            </w:r>
            <w:r>
              <w:rPr>
                <w:webHidden/>
              </w:rPr>
              <w:fldChar w:fldCharType="begin"/>
            </w:r>
            <w:r>
              <w:rPr>
                <w:webHidden/>
              </w:rPr>
              <w:instrText xml:space="preserve"> PAGEREF _Toc208846430 \h </w:instrText>
            </w:r>
            <w:r>
              <w:rPr>
                <w:webHidden/>
              </w:rPr>
            </w:r>
            <w:r>
              <w:rPr>
                <w:webHidden/>
              </w:rPr>
              <w:fldChar w:fldCharType="separate"/>
            </w:r>
            <w:r>
              <w:rPr>
                <w:webHidden/>
              </w:rPr>
              <w:t>16</w:t>
            </w:r>
            <w:r>
              <w:rPr>
                <w:webHidden/>
              </w:rPr>
              <w:fldChar w:fldCharType="end"/>
            </w:r>
          </w:hyperlink>
        </w:p>
        <w:p w14:paraId="27E43597" w14:textId="4A38AE2D" w:rsidR="007034AF" w:rsidRDefault="007034AF">
          <w:pPr>
            <w:pStyle w:val="TOC2"/>
            <w:rPr>
              <w:rFonts w:asciiTheme="minorHAnsi" w:eastAsiaTheme="minorEastAsia" w:hAnsiTheme="minorHAnsi" w:cstheme="minorBidi"/>
              <w:kern w:val="2"/>
              <w:sz w:val="24"/>
              <w:szCs w:val="24"/>
              <w14:ligatures w14:val="standardContextual"/>
            </w:rPr>
          </w:pPr>
          <w:hyperlink w:anchor="_Toc208846431" w:history="1">
            <w:r w:rsidRPr="00F050D8">
              <w:rPr>
                <w:rStyle w:val="Hyperlink"/>
              </w:rPr>
              <w:t>Branch meetings</w:t>
            </w:r>
            <w:r>
              <w:rPr>
                <w:webHidden/>
              </w:rPr>
              <w:tab/>
            </w:r>
            <w:r>
              <w:rPr>
                <w:webHidden/>
              </w:rPr>
              <w:fldChar w:fldCharType="begin"/>
            </w:r>
            <w:r>
              <w:rPr>
                <w:webHidden/>
              </w:rPr>
              <w:instrText xml:space="preserve"> PAGEREF _Toc208846431 \h </w:instrText>
            </w:r>
            <w:r>
              <w:rPr>
                <w:webHidden/>
              </w:rPr>
            </w:r>
            <w:r>
              <w:rPr>
                <w:webHidden/>
              </w:rPr>
              <w:fldChar w:fldCharType="separate"/>
            </w:r>
            <w:r>
              <w:rPr>
                <w:webHidden/>
              </w:rPr>
              <w:t>17</w:t>
            </w:r>
            <w:r>
              <w:rPr>
                <w:webHidden/>
              </w:rPr>
              <w:fldChar w:fldCharType="end"/>
            </w:r>
          </w:hyperlink>
        </w:p>
        <w:p w14:paraId="78E8A0B8" w14:textId="4893D1CF" w:rsidR="007034AF" w:rsidRDefault="007034AF">
          <w:pPr>
            <w:pStyle w:val="TOC2"/>
            <w:rPr>
              <w:rFonts w:asciiTheme="minorHAnsi" w:eastAsiaTheme="minorEastAsia" w:hAnsiTheme="minorHAnsi" w:cstheme="minorBidi"/>
              <w:kern w:val="2"/>
              <w:sz w:val="24"/>
              <w:szCs w:val="24"/>
              <w14:ligatures w14:val="standardContextual"/>
            </w:rPr>
          </w:pPr>
          <w:hyperlink w:anchor="_Toc208846432" w:history="1">
            <w:r w:rsidRPr="00F050D8">
              <w:rPr>
                <w:rStyle w:val="Hyperlink"/>
              </w:rPr>
              <w:t>How branch democracy works</w:t>
            </w:r>
            <w:r>
              <w:rPr>
                <w:webHidden/>
              </w:rPr>
              <w:tab/>
            </w:r>
            <w:r>
              <w:rPr>
                <w:webHidden/>
              </w:rPr>
              <w:fldChar w:fldCharType="begin"/>
            </w:r>
            <w:r>
              <w:rPr>
                <w:webHidden/>
              </w:rPr>
              <w:instrText xml:space="preserve"> PAGEREF _Toc208846432 \h </w:instrText>
            </w:r>
            <w:r>
              <w:rPr>
                <w:webHidden/>
              </w:rPr>
            </w:r>
            <w:r>
              <w:rPr>
                <w:webHidden/>
              </w:rPr>
              <w:fldChar w:fldCharType="separate"/>
            </w:r>
            <w:r>
              <w:rPr>
                <w:webHidden/>
              </w:rPr>
              <w:t>17</w:t>
            </w:r>
            <w:r>
              <w:rPr>
                <w:webHidden/>
              </w:rPr>
              <w:fldChar w:fldCharType="end"/>
            </w:r>
          </w:hyperlink>
        </w:p>
        <w:p w14:paraId="0F6A9BE6" w14:textId="0C5FCBAF" w:rsidR="007034AF" w:rsidRDefault="007034AF">
          <w:pPr>
            <w:pStyle w:val="TOC2"/>
            <w:rPr>
              <w:rFonts w:asciiTheme="minorHAnsi" w:eastAsiaTheme="minorEastAsia" w:hAnsiTheme="minorHAnsi" w:cstheme="minorBidi"/>
              <w:kern w:val="2"/>
              <w:sz w:val="24"/>
              <w:szCs w:val="24"/>
              <w14:ligatures w14:val="standardContextual"/>
            </w:rPr>
          </w:pPr>
          <w:hyperlink w:anchor="_Toc208846433" w:history="1">
            <w:r w:rsidRPr="00F050D8">
              <w:rPr>
                <w:rStyle w:val="Hyperlink"/>
              </w:rPr>
              <w:t>Support for branches</w:t>
            </w:r>
            <w:r>
              <w:rPr>
                <w:webHidden/>
              </w:rPr>
              <w:tab/>
            </w:r>
            <w:r>
              <w:rPr>
                <w:webHidden/>
              </w:rPr>
              <w:fldChar w:fldCharType="begin"/>
            </w:r>
            <w:r>
              <w:rPr>
                <w:webHidden/>
              </w:rPr>
              <w:instrText xml:space="preserve"> PAGEREF _Toc208846433 \h </w:instrText>
            </w:r>
            <w:r>
              <w:rPr>
                <w:webHidden/>
              </w:rPr>
            </w:r>
            <w:r>
              <w:rPr>
                <w:webHidden/>
              </w:rPr>
              <w:fldChar w:fldCharType="separate"/>
            </w:r>
            <w:r>
              <w:rPr>
                <w:webHidden/>
              </w:rPr>
              <w:t>18</w:t>
            </w:r>
            <w:r>
              <w:rPr>
                <w:webHidden/>
              </w:rPr>
              <w:fldChar w:fldCharType="end"/>
            </w:r>
          </w:hyperlink>
        </w:p>
        <w:p w14:paraId="07EB6D26" w14:textId="24CC7C84" w:rsidR="007034AF" w:rsidRDefault="007034AF">
          <w:pPr>
            <w:pStyle w:val="TOC2"/>
            <w:rPr>
              <w:rFonts w:asciiTheme="minorHAnsi" w:eastAsiaTheme="minorEastAsia" w:hAnsiTheme="minorHAnsi" w:cstheme="minorBidi"/>
              <w:kern w:val="2"/>
              <w:sz w:val="24"/>
              <w:szCs w:val="24"/>
              <w14:ligatures w14:val="standardContextual"/>
            </w:rPr>
          </w:pPr>
          <w:hyperlink w:anchor="_Toc208846434" w:history="1">
            <w:r w:rsidRPr="00F050D8">
              <w:rPr>
                <w:rStyle w:val="Hyperlink"/>
              </w:rPr>
              <w:t>National executive committee</w:t>
            </w:r>
            <w:r>
              <w:rPr>
                <w:webHidden/>
              </w:rPr>
              <w:tab/>
            </w:r>
            <w:r>
              <w:rPr>
                <w:webHidden/>
              </w:rPr>
              <w:fldChar w:fldCharType="begin"/>
            </w:r>
            <w:r>
              <w:rPr>
                <w:webHidden/>
              </w:rPr>
              <w:instrText xml:space="preserve"> PAGEREF _Toc208846434 \h </w:instrText>
            </w:r>
            <w:r>
              <w:rPr>
                <w:webHidden/>
              </w:rPr>
            </w:r>
            <w:r>
              <w:rPr>
                <w:webHidden/>
              </w:rPr>
              <w:fldChar w:fldCharType="separate"/>
            </w:r>
            <w:r>
              <w:rPr>
                <w:webHidden/>
              </w:rPr>
              <w:t>18</w:t>
            </w:r>
            <w:r>
              <w:rPr>
                <w:webHidden/>
              </w:rPr>
              <w:fldChar w:fldCharType="end"/>
            </w:r>
          </w:hyperlink>
        </w:p>
        <w:p w14:paraId="6DC6ECD2" w14:textId="2CAC25F0" w:rsidR="007034AF" w:rsidRDefault="007034AF">
          <w:pPr>
            <w:pStyle w:val="TOC2"/>
            <w:rPr>
              <w:rFonts w:asciiTheme="minorHAnsi" w:eastAsiaTheme="minorEastAsia" w:hAnsiTheme="minorHAnsi" w:cstheme="minorBidi"/>
              <w:kern w:val="2"/>
              <w:sz w:val="24"/>
              <w:szCs w:val="24"/>
              <w14:ligatures w14:val="standardContextual"/>
            </w:rPr>
          </w:pPr>
          <w:hyperlink w:anchor="_Toc208846435" w:history="1">
            <w:r w:rsidRPr="00F050D8">
              <w:rPr>
                <w:rStyle w:val="Hyperlink"/>
              </w:rPr>
              <w:t>NEC advisory sub-committees</w:t>
            </w:r>
            <w:r>
              <w:rPr>
                <w:webHidden/>
              </w:rPr>
              <w:tab/>
            </w:r>
            <w:r>
              <w:rPr>
                <w:webHidden/>
              </w:rPr>
              <w:fldChar w:fldCharType="begin"/>
            </w:r>
            <w:r>
              <w:rPr>
                <w:webHidden/>
              </w:rPr>
              <w:instrText xml:space="preserve"> PAGEREF _Toc208846435 \h </w:instrText>
            </w:r>
            <w:r>
              <w:rPr>
                <w:webHidden/>
              </w:rPr>
            </w:r>
            <w:r>
              <w:rPr>
                <w:webHidden/>
              </w:rPr>
              <w:fldChar w:fldCharType="separate"/>
            </w:r>
            <w:r>
              <w:rPr>
                <w:webHidden/>
              </w:rPr>
              <w:t>19</w:t>
            </w:r>
            <w:r>
              <w:rPr>
                <w:webHidden/>
              </w:rPr>
              <w:fldChar w:fldCharType="end"/>
            </w:r>
          </w:hyperlink>
        </w:p>
        <w:p w14:paraId="03781FF7" w14:textId="7F97A03B" w:rsidR="007034AF" w:rsidRDefault="007034AF">
          <w:pPr>
            <w:pStyle w:val="TOC2"/>
            <w:rPr>
              <w:rFonts w:asciiTheme="minorHAnsi" w:eastAsiaTheme="minorEastAsia" w:hAnsiTheme="minorHAnsi" w:cstheme="minorBidi"/>
              <w:kern w:val="2"/>
              <w:sz w:val="24"/>
              <w:szCs w:val="24"/>
              <w14:ligatures w14:val="standardContextual"/>
            </w:rPr>
          </w:pPr>
          <w:hyperlink w:anchor="_Toc208846436" w:history="1">
            <w:r w:rsidRPr="00F050D8">
              <w:rPr>
                <w:rStyle w:val="Hyperlink"/>
              </w:rPr>
              <w:t>Prospect structure</w:t>
            </w:r>
            <w:r>
              <w:rPr>
                <w:webHidden/>
              </w:rPr>
              <w:tab/>
            </w:r>
            <w:r>
              <w:rPr>
                <w:webHidden/>
              </w:rPr>
              <w:fldChar w:fldCharType="begin"/>
            </w:r>
            <w:r>
              <w:rPr>
                <w:webHidden/>
              </w:rPr>
              <w:instrText xml:space="preserve"> PAGEREF _Toc208846436 \h </w:instrText>
            </w:r>
            <w:r>
              <w:rPr>
                <w:webHidden/>
              </w:rPr>
            </w:r>
            <w:r>
              <w:rPr>
                <w:webHidden/>
              </w:rPr>
              <w:fldChar w:fldCharType="separate"/>
            </w:r>
            <w:r>
              <w:rPr>
                <w:webHidden/>
              </w:rPr>
              <w:t>19</w:t>
            </w:r>
            <w:r>
              <w:rPr>
                <w:webHidden/>
              </w:rPr>
              <w:fldChar w:fldCharType="end"/>
            </w:r>
          </w:hyperlink>
        </w:p>
        <w:p w14:paraId="326EFAF5" w14:textId="2D25913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37" w:history="1">
            <w:r w:rsidRPr="00F050D8">
              <w:rPr>
                <w:rStyle w:val="Hyperlink"/>
              </w:rPr>
              <w:t>Session 4: The role of a rep</w:t>
            </w:r>
            <w:r>
              <w:rPr>
                <w:webHidden/>
              </w:rPr>
              <w:tab/>
            </w:r>
            <w:r>
              <w:rPr>
                <w:webHidden/>
              </w:rPr>
              <w:fldChar w:fldCharType="begin"/>
            </w:r>
            <w:r>
              <w:rPr>
                <w:webHidden/>
              </w:rPr>
              <w:instrText xml:space="preserve"> PAGEREF _Toc208846437 \h </w:instrText>
            </w:r>
            <w:r>
              <w:rPr>
                <w:webHidden/>
              </w:rPr>
            </w:r>
            <w:r>
              <w:rPr>
                <w:webHidden/>
              </w:rPr>
              <w:fldChar w:fldCharType="separate"/>
            </w:r>
            <w:r>
              <w:rPr>
                <w:webHidden/>
              </w:rPr>
              <w:t>20</w:t>
            </w:r>
            <w:r>
              <w:rPr>
                <w:webHidden/>
              </w:rPr>
              <w:fldChar w:fldCharType="end"/>
            </w:r>
          </w:hyperlink>
        </w:p>
        <w:p w14:paraId="669E53A1" w14:textId="16354F0D" w:rsidR="007034AF" w:rsidRDefault="007034AF">
          <w:pPr>
            <w:pStyle w:val="TOC2"/>
            <w:rPr>
              <w:rFonts w:asciiTheme="minorHAnsi" w:eastAsiaTheme="minorEastAsia" w:hAnsiTheme="minorHAnsi" w:cstheme="minorBidi"/>
              <w:kern w:val="2"/>
              <w:sz w:val="24"/>
              <w:szCs w:val="24"/>
              <w14:ligatures w14:val="standardContextual"/>
            </w:rPr>
          </w:pPr>
          <w:hyperlink w:anchor="_Toc208846438" w:history="1">
            <w:r w:rsidRPr="00F050D8">
              <w:rPr>
                <w:rStyle w:val="Hyperlink"/>
              </w:rPr>
              <w:t>Activity E: What do union reps do?</w:t>
            </w:r>
            <w:r>
              <w:rPr>
                <w:webHidden/>
              </w:rPr>
              <w:tab/>
            </w:r>
            <w:r>
              <w:rPr>
                <w:webHidden/>
              </w:rPr>
              <w:fldChar w:fldCharType="begin"/>
            </w:r>
            <w:r>
              <w:rPr>
                <w:webHidden/>
              </w:rPr>
              <w:instrText xml:space="preserve"> PAGEREF _Toc208846438 \h </w:instrText>
            </w:r>
            <w:r>
              <w:rPr>
                <w:webHidden/>
              </w:rPr>
            </w:r>
            <w:r>
              <w:rPr>
                <w:webHidden/>
              </w:rPr>
              <w:fldChar w:fldCharType="separate"/>
            </w:r>
            <w:r>
              <w:rPr>
                <w:webHidden/>
              </w:rPr>
              <w:t>20</w:t>
            </w:r>
            <w:r>
              <w:rPr>
                <w:webHidden/>
              </w:rPr>
              <w:fldChar w:fldCharType="end"/>
            </w:r>
          </w:hyperlink>
        </w:p>
        <w:p w14:paraId="62FB4464" w14:textId="588F0751" w:rsidR="007034AF" w:rsidRDefault="007034AF">
          <w:pPr>
            <w:pStyle w:val="TOC2"/>
            <w:rPr>
              <w:rFonts w:asciiTheme="minorHAnsi" w:eastAsiaTheme="minorEastAsia" w:hAnsiTheme="minorHAnsi" w:cstheme="minorBidi"/>
              <w:kern w:val="2"/>
              <w:sz w:val="24"/>
              <w:szCs w:val="24"/>
              <w14:ligatures w14:val="standardContextual"/>
            </w:rPr>
          </w:pPr>
          <w:hyperlink w:anchor="_Toc208846439" w:history="1">
            <w:r w:rsidRPr="00F050D8">
              <w:rPr>
                <w:rStyle w:val="Hyperlink"/>
              </w:rPr>
              <w:t>Types of rep</w:t>
            </w:r>
            <w:r>
              <w:rPr>
                <w:webHidden/>
              </w:rPr>
              <w:tab/>
            </w:r>
            <w:r>
              <w:rPr>
                <w:webHidden/>
              </w:rPr>
              <w:fldChar w:fldCharType="begin"/>
            </w:r>
            <w:r>
              <w:rPr>
                <w:webHidden/>
              </w:rPr>
              <w:instrText xml:space="preserve"> PAGEREF _Toc208846439 \h </w:instrText>
            </w:r>
            <w:r>
              <w:rPr>
                <w:webHidden/>
              </w:rPr>
            </w:r>
            <w:r>
              <w:rPr>
                <w:webHidden/>
              </w:rPr>
              <w:fldChar w:fldCharType="separate"/>
            </w:r>
            <w:r>
              <w:rPr>
                <w:webHidden/>
              </w:rPr>
              <w:t>20</w:t>
            </w:r>
            <w:r>
              <w:rPr>
                <w:webHidden/>
              </w:rPr>
              <w:fldChar w:fldCharType="end"/>
            </w:r>
          </w:hyperlink>
        </w:p>
        <w:p w14:paraId="5C7BA8A9" w14:textId="069737AF" w:rsidR="007034AF" w:rsidRDefault="007034AF">
          <w:pPr>
            <w:pStyle w:val="TOC2"/>
            <w:rPr>
              <w:rFonts w:asciiTheme="minorHAnsi" w:eastAsiaTheme="minorEastAsia" w:hAnsiTheme="minorHAnsi" w:cstheme="minorBidi"/>
              <w:kern w:val="2"/>
              <w:sz w:val="24"/>
              <w:szCs w:val="24"/>
              <w14:ligatures w14:val="standardContextual"/>
            </w:rPr>
          </w:pPr>
          <w:hyperlink w:anchor="_Toc208846440" w:history="1">
            <w:r w:rsidRPr="00F050D8">
              <w:rPr>
                <w:rStyle w:val="Hyperlink"/>
              </w:rPr>
              <w:t>Code of practice for Prospect representatives</w:t>
            </w:r>
            <w:r>
              <w:rPr>
                <w:webHidden/>
              </w:rPr>
              <w:tab/>
            </w:r>
            <w:r>
              <w:rPr>
                <w:webHidden/>
              </w:rPr>
              <w:fldChar w:fldCharType="begin"/>
            </w:r>
            <w:r>
              <w:rPr>
                <w:webHidden/>
              </w:rPr>
              <w:instrText xml:space="preserve"> PAGEREF _Toc208846440 \h </w:instrText>
            </w:r>
            <w:r>
              <w:rPr>
                <w:webHidden/>
              </w:rPr>
            </w:r>
            <w:r>
              <w:rPr>
                <w:webHidden/>
              </w:rPr>
              <w:fldChar w:fldCharType="separate"/>
            </w:r>
            <w:r>
              <w:rPr>
                <w:webHidden/>
              </w:rPr>
              <w:t>24</w:t>
            </w:r>
            <w:r>
              <w:rPr>
                <w:webHidden/>
              </w:rPr>
              <w:fldChar w:fldCharType="end"/>
            </w:r>
          </w:hyperlink>
        </w:p>
        <w:p w14:paraId="0F0250A9" w14:textId="1803EB69" w:rsidR="007034AF" w:rsidRDefault="007034AF">
          <w:pPr>
            <w:pStyle w:val="TOC2"/>
            <w:rPr>
              <w:rFonts w:asciiTheme="minorHAnsi" w:eastAsiaTheme="minorEastAsia" w:hAnsiTheme="minorHAnsi" w:cstheme="minorBidi"/>
              <w:kern w:val="2"/>
              <w:sz w:val="24"/>
              <w:szCs w:val="24"/>
              <w14:ligatures w14:val="standardContextual"/>
            </w:rPr>
          </w:pPr>
          <w:hyperlink w:anchor="_Toc208846441" w:history="1">
            <w:r w:rsidRPr="00F050D8">
              <w:rPr>
                <w:rStyle w:val="Hyperlink"/>
                <w:rFonts w:eastAsia="Arial"/>
                <w:bCs/>
              </w:rPr>
              <w:t>Knowledge Hub</w:t>
            </w:r>
            <w:r>
              <w:rPr>
                <w:webHidden/>
              </w:rPr>
              <w:tab/>
            </w:r>
            <w:r>
              <w:rPr>
                <w:webHidden/>
              </w:rPr>
              <w:fldChar w:fldCharType="begin"/>
            </w:r>
            <w:r>
              <w:rPr>
                <w:webHidden/>
              </w:rPr>
              <w:instrText xml:space="preserve"> PAGEREF _Toc208846441 \h </w:instrText>
            </w:r>
            <w:r>
              <w:rPr>
                <w:webHidden/>
              </w:rPr>
            </w:r>
            <w:r>
              <w:rPr>
                <w:webHidden/>
              </w:rPr>
              <w:fldChar w:fldCharType="separate"/>
            </w:r>
            <w:r>
              <w:rPr>
                <w:webHidden/>
              </w:rPr>
              <w:t>24</w:t>
            </w:r>
            <w:r>
              <w:rPr>
                <w:webHidden/>
              </w:rPr>
              <w:fldChar w:fldCharType="end"/>
            </w:r>
          </w:hyperlink>
        </w:p>
        <w:p w14:paraId="66DD2122" w14:textId="419C7A66" w:rsidR="007034AF" w:rsidRDefault="007034AF">
          <w:pPr>
            <w:pStyle w:val="TOC2"/>
            <w:rPr>
              <w:rFonts w:asciiTheme="minorHAnsi" w:eastAsiaTheme="minorEastAsia" w:hAnsiTheme="minorHAnsi" w:cstheme="minorBidi"/>
              <w:kern w:val="2"/>
              <w:sz w:val="24"/>
              <w:szCs w:val="24"/>
              <w14:ligatures w14:val="standardContextual"/>
            </w:rPr>
          </w:pPr>
          <w:hyperlink w:anchor="_Toc208846442" w:history="1">
            <w:r w:rsidRPr="00F050D8">
              <w:rPr>
                <w:rStyle w:val="Hyperlink"/>
                <w:rFonts w:eastAsia="Arial"/>
                <w:bCs/>
              </w:rPr>
              <w:t>Movement bulk-mail tool</w:t>
            </w:r>
            <w:r>
              <w:rPr>
                <w:webHidden/>
              </w:rPr>
              <w:tab/>
            </w:r>
            <w:r>
              <w:rPr>
                <w:webHidden/>
              </w:rPr>
              <w:fldChar w:fldCharType="begin"/>
            </w:r>
            <w:r>
              <w:rPr>
                <w:webHidden/>
              </w:rPr>
              <w:instrText xml:space="preserve"> PAGEREF _Toc208846442 \h </w:instrText>
            </w:r>
            <w:r>
              <w:rPr>
                <w:webHidden/>
              </w:rPr>
            </w:r>
            <w:r>
              <w:rPr>
                <w:webHidden/>
              </w:rPr>
              <w:fldChar w:fldCharType="separate"/>
            </w:r>
            <w:r>
              <w:rPr>
                <w:webHidden/>
              </w:rPr>
              <w:t>25</w:t>
            </w:r>
            <w:r>
              <w:rPr>
                <w:webHidden/>
              </w:rPr>
              <w:fldChar w:fldCharType="end"/>
            </w:r>
          </w:hyperlink>
        </w:p>
        <w:p w14:paraId="4C4D08F7" w14:textId="321EFE54" w:rsidR="007034AF" w:rsidRDefault="007034AF">
          <w:pPr>
            <w:pStyle w:val="TOC2"/>
            <w:rPr>
              <w:rFonts w:asciiTheme="minorHAnsi" w:eastAsiaTheme="minorEastAsia" w:hAnsiTheme="minorHAnsi" w:cstheme="minorBidi"/>
              <w:kern w:val="2"/>
              <w:sz w:val="24"/>
              <w:szCs w:val="24"/>
              <w14:ligatures w14:val="standardContextual"/>
            </w:rPr>
          </w:pPr>
          <w:hyperlink w:anchor="_Toc208846443" w:history="1">
            <w:r w:rsidRPr="00F050D8">
              <w:rPr>
                <w:rStyle w:val="Hyperlink"/>
              </w:rPr>
              <w:t>A number of well-trained reps make a strong branch</w:t>
            </w:r>
            <w:r>
              <w:rPr>
                <w:webHidden/>
              </w:rPr>
              <w:tab/>
            </w:r>
            <w:r>
              <w:rPr>
                <w:webHidden/>
              </w:rPr>
              <w:fldChar w:fldCharType="begin"/>
            </w:r>
            <w:r>
              <w:rPr>
                <w:webHidden/>
              </w:rPr>
              <w:instrText xml:space="preserve"> PAGEREF _Toc208846443 \h </w:instrText>
            </w:r>
            <w:r>
              <w:rPr>
                <w:webHidden/>
              </w:rPr>
            </w:r>
            <w:r>
              <w:rPr>
                <w:webHidden/>
              </w:rPr>
              <w:fldChar w:fldCharType="separate"/>
            </w:r>
            <w:r>
              <w:rPr>
                <w:webHidden/>
              </w:rPr>
              <w:t>26</w:t>
            </w:r>
            <w:r>
              <w:rPr>
                <w:webHidden/>
              </w:rPr>
              <w:fldChar w:fldCharType="end"/>
            </w:r>
          </w:hyperlink>
        </w:p>
        <w:p w14:paraId="425DCFFC" w14:textId="773E1974"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44" w:history="1">
            <w:r w:rsidRPr="00F050D8">
              <w:rPr>
                <w:rStyle w:val="Hyperlink"/>
              </w:rPr>
              <w:t>Session 5: Reps’ rights</w:t>
            </w:r>
            <w:r>
              <w:rPr>
                <w:webHidden/>
              </w:rPr>
              <w:tab/>
            </w:r>
            <w:r>
              <w:rPr>
                <w:webHidden/>
              </w:rPr>
              <w:fldChar w:fldCharType="begin"/>
            </w:r>
            <w:r>
              <w:rPr>
                <w:webHidden/>
              </w:rPr>
              <w:instrText xml:space="preserve"> PAGEREF _Toc208846444 \h </w:instrText>
            </w:r>
            <w:r>
              <w:rPr>
                <w:webHidden/>
              </w:rPr>
            </w:r>
            <w:r>
              <w:rPr>
                <w:webHidden/>
              </w:rPr>
              <w:fldChar w:fldCharType="separate"/>
            </w:r>
            <w:r>
              <w:rPr>
                <w:webHidden/>
              </w:rPr>
              <w:t>27</w:t>
            </w:r>
            <w:r>
              <w:rPr>
                <w:webHidden/>
              </w:rPr>
              <w:fldChar w:fldCharType="end"/>
            </w:r>
          </w:hyperlink>
        </w:p>
        <w:p w14:paraId="2400D1BD" w14:textId="147398E9" w:rsidR="007034AF" w:rsidRDefault="007034AF">
          <w:pPr>
            <w:pStyle w:val="TOC2"/>
            <w:rPr>
              <w:rFonts w:asciiTheme="minorHAnsi" w:eastAsiaTheme="minorEastAsia" w:hAnsiTheme="minorHAnsi" w:cstheme="minorBidi"/>
              <w:kern w:val="2"/>
              <w:sz w:val="24"/>
              <w:szCs w:val="24"/>
              <w14:ligatures w14:val="standardContextual"/>
            </w:rPr>
          </w:pPr>
          <w:hyperlink w:anchor="_Toc208846445" w:history="1">
            <w:r w:rsidRPr="00F050D8">
              <w:rPr>
                <w:rStyle w:val="Hyperlink"/>
              </w:rPr>
              <w:t>Extract from ACAS Code of Practice 3</w:t>
            </w:r>
            <w:r>
              <w:rPr>
                <w:webHidden/>
              </w:rPr>
              <w:tab/>
            </w:r>
            <w:r>
              <w:rPr>
                <w:webHidden/>
              </w:rPr>
              <w:fldChar w:fldCharType="begin"/>
            </w:r>
            <w:r>
              <w:rPr>
                <w:webHidden/>
              </w:rPr>
              <w:instrText xml:space="preserve"> PAGEREF _Toc208846445 \h </w:instrText>
            </w:r>
            <w:r>
              <w:rPr>
                <w:webHidden/>
              </w:rPr>
            </w:r>
            <w:r>
              <w:rPr>
                <w:webHidden/>
              </w:rPr>
              <w:fldChar w:fldCharType="separate"/>
            </w:r>
            <w:r>
              <w:rPr>
                <w:webHidden/>
              </w:rPr>
              <w:t>27</w:t>
            </w:r>
            <w:r>
              <w:rPr>
                <w:webHidden/>
              </w:rPr>
              <w:fldChar w:fldCharType="end"/>
            </w:r>
          </w:hyperlink>
        </w:p>
        <w:p w14:paraId="4E7AF54F" w14:textId="5E2D6E01" w:rsidR="007034AF" w:rsidRDefault="007034AF">
          <w:pPr>
            <w:pStyle w:val="TOC2"/>
            <w:rPr>
              <w:rFonts w:asciiTheme="minorHAnsi" w:eastAsiaTheme="minorEastAsia" w:hAnsiTheme="minorHAnsi" w:cstheme="minorBidi"/>
              <w:kern w:val="2"/>
              <w:sz w:val="24"/>
              <w:szCs w:val="24"/>
              <w14:ligatures w14:val="standardContextual"/>
            </w:rPr>
          </w:pPr>
          <w:hyperlink w:anchor="_Toc208846446" w:history="1">
            <w:r w:rsidRPr="00F050D8">
              <w:rPr>
                <w:rStyle w:val="Hyperlink"/>
              </w:rPr>
              <w:t>Duties</w:t>
            </w:r>
            <w:r>
              <w:rPr>
                <w:webHidden/>
              </w:rPr>
              <w:tab/>
            </w:r>
            <w:r>
              <w:rPr>
                <w:webHidden/>
              </w:rPr>
              <w:fldChar w:fldCharType="begin"/>
            </w:r>
            <w:r>
              <w:rPr>
                <w:webHidden/>
              </w:rPr>
              <w:instrText xml:space="preserve"> PAGEREF _Toc208846446 \h </w:instrText>
            </w:r>
            <w:r>
              <w:rPr>
                <w:webHidden/>
              </w:rPr>
            </w:r>
            <w:r>
              <w:rPr>
                <w:webHidden/>
              </w:rPr>
              <w:fldChar w:fldCharType="separate"/>
            </w:r>
            <w:r>
              <w:rPr>
                <w:webHidden/>
              </w:rPr>
              <w:t>27</w:t>
            </w:r>
            <w:r>
              <w:rPr>
                <w:webHidden/>
              </w:rPr>
              <w:fldChar w:fldCharType="end"/>
            </w:r>
          </w:hyperlink>
        </w:p>
        <w:p w14:paraId="5E21B3A2" w14:textId="6E71EF3C" w:rsidR="007034AF" w:rsidRDefault="007034AF">
          <w:pPr>
            <w:pStyle w:val="TOC2"/>
            <w:rPr>
              <w:rFonts w:asciiTheme="minorHAnsi" w:eastAsiaTheme="minorEastAsia" w:hAnsiTheme="minorHAnsi" w:cstheme="minorBidi"/>
              <w:kern w:val="2"/>
              <w:sz w:val="24"/>
              <w:szCs w:val="24"/>
              <w14:ligatures w14:val="standardContextual"/>
            </w:rPr>
          </w:pPr>
          <w:hyperlink w:anchor="_Toc208846447" w:history="1">
            <w:r w:rsidRPr="00F050D8">
              <w:rPr>
                <w:rStyle w:val="Hyperlink"/>
              </w:rPr>
              <w:t>Activities</w:t>
            </w:r>
            <w:r>
              <w:rPr>
                <w:webHidden/>
              </w:rPr>
              <w:tab/>
            </w:r>
            <w:r>
              <w:rPr>
                <w:webHidden/>
              </w:rPr>
              <w:fldChar w:fldCharType="begin"/>
            </w:r>
            <w:r>
              <w:rPr>
                <w:webHidden/>
              </w:rPr>
              <w:instrText xml:space="preserve"> PAGEREF _Toc208846447 \h </w:instrText>
            </w:r>
            <w:r>
              <w:rPr>
                <w:webHidden/>
              </w:rPr>
            </w:r>
            <w:r>
              <w:rPr>
                <w:webHidden/>
              </w:rPr>
              <w:fldChar w:fldCharType="separate"/>
            </w:r>
            <w:r>
              <w:rPr>
                <w:webHidden/>
              </w:rPr>
              <w:t>27</w:t>
            </w:r>
            <w:r>
              <w:rPr>
                <w:webHidden/>
              </w:rPr>
              <w:fldChar w:fldCharType="end"/>
            </w:r>
          </w:hyperlink>
        </w:p>
        <w:p w14:paraId="4DF5492F" w14:textId="5BA89E8B" w:rsidR="007034AF" w:rsidRDefault="007034AF">
          <w:pPr>
            <w:pStyle w:val="TOC2"/>
            <w:rPr>
              <w:rFonts w:asciiTheme="minorHAnsi" w:eastAsiaTheme="minorEastAsia" w:hAnsiTheme="minorHAnsi" w:cstheme="minorBidi"/>
              <w:kern w:val="2"/>
              <w:sz w:val="24"/>
              <w:szCs w:val="24"/>
              <w14:ligatures w14:val="standardContextual"/>
            </w:rPr>
          </w:pPr>
          <w:hyperlink w:anchor="_Toc208846448" w:history="1">
            <w:r w:rsidRPr="00F050D8">
              <w:rPr>
                <w:rStyle w:val="Hyperlink"/>
              </w:rPr>
              <w:t>Responsibilities</w:t>
            </w:r>
            <w:r>
              <w:rPr>
                <w:webHidden/>
              </w:rPr>
              <w:tab/>
            </w:r>
            <w:r>
              <w:rPr>
                <w:webHidden/>
              </w:rPr>
              <w:fldChar w:fldCharType="begin"/>
            </w:r>
            <w:r>
              <w:rPr>
                <w:webHidden/>
              </w:rPr>
              <w:instrText xml:space="preserve"> PAGEREF _Toc208846448 \h </w:instrText>
            </w:r>
            <w:r>
              <w:rPr>
                <w:webHidden/>
              </w:rPr>
            </w:r>
            <w:r>
              <w:rPr>
                <w:webHidden/>
              </w:rPr>
              <w:fldChar w:fldCharType="separate"/>
            </w:r>
            <w:r>
              <w:rPr>
                <w:webHidden/>
              </w:rPr>
              <w:t>28</w:t>
            </w:r>
            <w:r>
              <w:rPr>
                <w:webHidden/>
              </w:rPr>
              <w:fldChar w:fldCharType="end"/>
            </w:r>
          </w:hyperlink>
        </w:p>
        <w:p w14:paraId="5605692A" w14:textId="4B84A0CD" w:rsidR="007034AF" w:rsidRDefault="007034AF">
          <w:pPr>
            <w:pStyle w:val="TOC2"/>
            <w:rPr>
              <w:rFonts w:asciiTheme="minorHAnsi" w:eastAsiaTheme="minorEastAsia" w:hAnsiTheme="minorHAnsi" w:cstheme="minorBidi"/>
              <w:kern w:val="2"/>
              <w:sz w:val="24"/>
              <w:szCs w:val="24"/>
              <w14:ligatures w14:val="standardContextual"/>
            </w:rPr>
          </w:pPr>
          <w:hyperlink w:anchor="_Toc208846449" w:history="1">
            <w:r w:rsidRPr="00F050D8">
              <w:rPr>
                <w:rStyle w:val="Hyperlink"/>
              </w:rPr>
              <w:t>Facilities agreements</w:t>
            </w:r>
            <w:r>
              <w:rPr>
                <w:webHidden/>
              </w:rPr>
              <w:tab/>
            </w:r>
            <w:r>
              <w:rPr>
                <w:webHidden/>
              </w:rPr>
              <w:fldChar w:fldCharType="begin"/>
            </w:r>
            <w:r>
              <w:rPr>
                <w:webHidden/>
              </w:rPr>
              <w:instrText xml:space="preserve"> PAGEREF _Toc208846449 \h </w:instrText>
            </w:r>
            <w:r>
              <w:rPr>
                <w:webHidden/>
              </w:rPr>
            </w:r>
            <w:r>
              <w:rPr>
                <w:webHidden/>
              </w:rPr>
              <w:fldChar w:fldCharType="separate"/>
            </w:r>
            <w:r>
              <w:rPr>
                <w:webHidden/>
              </w:rPr>
              <w:t>28</w:t>
            </w:r>
            <w:r>
              <w:rPr>
                <w:webHidden/>
              </w:rPr>
              <w:fldChar w:fldCharType="end"/>
            </w:r>
          </w:hyperlink>
        </w:p>
        <w:p w14:paraId="28A048FA" w14:textId="09F994C9" w:rsidR="007034AF" w:rsidRDefault="007034AF">
          <w:pPr>
            <w:pStyle w:val="TOC2"/>
            <w:rPr>
              <w:rFonts w:asciiTheme="minorHAnsi" w:eastAsiaTheme="minorEastAsia" w:hAnsiTheme="minorHAnsi" w:cstheme="minorBidi"/>
              <w:kern w:val="2"/>
              <w:sz w:val="24"/>
              <w:szCs w:val="24"/>
              <w14:ligatures w14:val="standardContextual"/>
            </w:rPr>
          </w:pPr>
          <w:hyperlink w:anchor="_Toc208846450" w:history="1">
            <w:r w:rsidRPr="00F050D8">
              <w:rPr>
                <w:rStyle w:val="Hyperlink"/>
              </w:rPr>
              <w:t>Activity F: What are your rights?</w:t>
            </w:r>
            <w:r>
              <w:rPr>
                <w:webHidden/>
              </w:rPr>
              <w:tab/>
            </w:r>
            <w:r>
              <w:rPr>
                <w:webHidden/>
              </w:rPr>
              <w:fldChar w:fldCharType="begin"/>
            </w:r>
            <w:r>
              <w:rPr>
                <w:webHidden/>
              </w:rPr>
              <w:instrText xml:space="preserve"> PAGEREF _Toc208846450 \h </w:instrText>
            </w:r>
            <w:r>
              <w:rPr>
                <w:webHidden/>
              </w:rPr>
            </w:r>
            <w:r>
              <w:rPr>
                <w:webHidden/>
              </w:rPr>
              <w:fldChar w:fldCharType="separate"/>
            </w:r>
            <w:r>
              <w:rPr>
                <w:webHidden/>
              </w:rPr>
              <w:t>29</w:t>
            </w:r>
            <w:r>
              <w:rPr>
                <w:webHidden/>
              </w:rPr>
              <w:fldChar w:fldCharType="end"/>
            </w:r>
          </w:hyperlink>
        </w:p>
        <w:p w14:paraId="281C54B2" w14:textId="58CB4F88" w:rsidR="007034AF" w:rsidRDefault="007034AF">
          <w:pPr>
            <w:pStyle w:val="TOC2"/>
            <w:rPr>
              <w:rFonts w:asciiTheme="minorHAnsi" w:eastAsiaTheme="minorEastAsia" w:hAnsiTheme="minorHAnsi" w:cstheme="minorBidi"/>
              <w:kern w:val="2"/>
              <w:sz w:val="24"/>
              <w:szCs w:val="24"/>
              <w14:ligatures w14:val="standardContextual"/>
            </w:rPr>
          </w:pPr>
          <w:hyperlink w:anchor="_Toc208846451" w:history="1">
            <w:r w:rsidRPr="00F050D8">
              <w:rPr>
                <w:rStyle w:val="Hyperlink"/>
              </w:rPr>
              <w:t>Activity G: What would you do if…</w:t>
            </w:r>
            <w:r>
              <w:rPr>
                <w:webHidden/>
              </w:rPr>
              <w:tab/>
            </w:r>
            <w:r>
              <w:rPr>
                <w:webHidden/>
              </w:rPr>
              <w:fldChar w:fldCharType="begin"/>
            </w:r>
            <w:r>
              <w:rPr>
                <w:webHidden/>
              </w:rPr>
              <w:instrText xml:space="preserve"> PAGEREF _Toc208846451 \h </w:instrText>
            </w:r>
            <w:r>
              <w:rPr>
                <w:webHidden/>
              </w:rPr>
            </w:r>
            <w:r>
              <w:rPr>
                <w:webHidden/>
              </w:rPr>
              <w:fldChar w:fldCharType="separate"/>
            </w:r>
            <w:r>
              <w:rPr>
                <w:webHidden/>
              </w:rPr>
              <w:t>31</w:t>
            </w:r>
            <w:r>
              <w:rPr>
                <w:webHidden/>
              </w:rPr>
              <w:fldChar w:fldCharType="end"/>
            </w:r>
          </w:hyperlink>
        </w:p>
        <w:p w14:paraId="61E9FB24" w14:textId="2785710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2" w:history="1">
            <w:r w:rsidRPr="00F050D8">
              <w:rPr>
                <w:rStyle w:val="Hyperlink"/>
              </w:rPr>
              <w:t>Session 6: Ingredients of union influence</w:t>
            </w:r>
            <w:r>
              <w:rPr>
                <w:webHidden/>
              </w:rPr>
              <w:tab/>
            </w:r>
            <w:r>
              <w:rPr>
                <w:webHidden/>
              </w:rPr>
              <w:fldChar w:fldCharType="begin"/>
            </w:r>
            <w:r>
              <w:rPr>
                <w:webHidden/>
              </w:rPr>
              <w:instrText xml:space="preserve"> PAGEREF _Toc208846452 \h </w:instrText>
            </w:r>
            <w:r>
              <w:rPr>
                <w:webHidden/>
              </w:rPr>
            </w:r>
            <w:r>
              <w:rPr>
                <w:webHidden/>
              </w:rPr>
              <w:fldChar w:fldCharType="separate"/>
            </w:r>
            <w:r>
              <w:rPr>
                <w:webHidden/>
              </w:rPr>
              <w:t>32</w:t>
            </w:r>
            <w:r>
              <w:rPr>
                <w:webHidden/>
              </w:rPr>
              <w:fldChar w:fldCharType="end"/>
            </w:r>
          </w:hyperlink>
        </w:p>
        <w:p w14:paraId="6854830B" w14:textId="07184698" w:rsidR="007034AF" w:rsidRDefault="007034AF">
          <w:pPr>
            <w:pStyle w:val="TOC2"/>
            <w:rPr>
              <w:rFonts w:asciiTheme="minorHAnsi" w:eastAsiaTheme="minorEastAsia" w:hAnsiTheme="minorHAnsi" w:cstheme="minorBidi"/>
              <w:kern w:val="2"/>
              <w:sz w:val="24"/>
              <w:szCs w:val="24"/>
              <w14:ligatures w14:val="standardContextual"/>
            </w:rPr>
          </w:pPr>
          <w:hyperlink w:anchor="_Toc208846453" w:history="1">
            <w:r w:rsidRPr="00F050D8">
              <w:rPr>
                <w:rStyle w:val="Hyperlink"/>
              </w:rPr>
              <w:t>Activity H: What are the ingredients that increase the union’s influence</w:t>
            </w:r>
            <w:r>
              <w:rPr>
                <w:webHidden/>
              </w:rPr>
              <w:tab/>
            </w:r>
            <w:r>
              <w:rPr>
                <w:webHidden/>
              </w:rPr>
              <w:fldChar w:fldCharType="begin"/>
            </w:r>
            <w:r>
              <w:rPr>
                <w:webHidden/>
              </w:rPr>
              <w:instrText xml:space="preserve"> PAGEREF _Toc208846453 \h </w:instrText>
            </w:r>
            <w:r>
              <w:rPr>
                <w:webHidden/>
              </w:rPr>
            </w:r>
            <w:r>
              <w:rPr>
                <w:webHidden/>
              </w:rPr>
              <w:fldChar w:fldCharType="separate"/>
            </w:r>
            <w:r>
              <w:rPr>
                <w:webHidden/>
              </w:rPr>
              <w:t>32</w:t>
            </w:r>
            <w:r>
              <w:rPr>
                <w:webHidden/>
              </w:rPr>
              <w:fldChar w:fldCharType="end"/>
            </w:r>
          </w:hyperlink>
        </w:p>
        <w:p w14:paraId="0D343D94" w14:textId="74A9F1E6" w:rsidR="007034AF" w:rsidRDefault="007034AF">
          <w:pPr>
            <w:pStyle w:val="TOC2"/>
            <w:rPr>
              <w:rFonts w:asciiTheme="minorHAnsi" w:eastAsiaTheme="minorEastAsia" w:hAnsiTheme="minorHAnsi" w:cstheme="minorBidi"/>
              <w:kern w:val="2"/>
              <w:sz w:val="24"/>
              <w:szCs w:val="24"/>
              <w14:ligatures w14:val="standardContextual"/>
            </w:rPr>
          </w:pPr>
          <w:hyperlink w:anchor="_Toc208846454" w:history="1">
            <w:r w:rsidRPr="00F050D8">
              <w:rPr>
                <w:rStyle w:val="Hyperlink"/>
              </w:rPr>
              <w:t>The virtuous circle</w:t>
            </w:r>
            <w:r>
              <w:rPr>
                <w:webHidden/>
              </w:rPr>
              <w:tab/>
            </w:r>
            <w:r>
              <w:rPr>
                <w:webHidden/>
              </w:rPr>
              <w:fldChar w:fldCharType="begin"/>
            </w:r>
            <w:r>
              <w:rPr>
                <w:webHidden/>
              </w:rPr>
              <w:instrText xml:space="preserve"> PAGEREF _Toc208846454 \h </w:instrText>
            </w:r>
            <w:r>
              <w:rPr>
                <w:webHidden/>
              </w:rPr>
            </w:r>
            <w:r>
              <w:rPr>
                <w:webHidden/>
              </w:rPr>
              <w:fldChar w:fldCharType="separate"/>
            </w:r>
            <w:r>
              <w:rPr>
                <w:webHidden/>
              </w:rPr>
              <w:t>32</w:t>
            </w:r>
            <w:r>
              <w:rPr>
                <w:webHidden/>
              </w:rPr>
              <w:fldChar w:fldCharType="end"/>
            </w:r>
          </w:hyperlink>
        </w:p>
        <w:p w14:paraId="282AFE8E" w14:textId="66845730" w:rsidR="007034AF" w:rsidRDefault="007034AF">
          <w:pPr>
            <w:pStyle w:val="TOC2"/>
            <w:rPr>
              <w:rFonts w:asciiTheme="minorHAnsi" w:eastAsiaTheme="minorEastAsia" w:hAnsiTheme="minorHAnsi" w:cstheme="minorBidi"/>
              <w:kern w:val="2"/>
              <w:sz w:val="24"/>
              <w:szCs w:val="24"/>
              <w14:ligatures w14:val="standardContextual"/>
            </w:rPr>
          </w:pPr>
          <w:hyperlink w:anchor="_Toc208846455" w:history="1">
            <w:r w:rsidRPr="00F050D8">
              <w:rPr>
                <w:rStyle w:val="Hyperlink"/>
              </w:rPr>
              <w:t>Local union reps…</w:t>
            </w:r>
            <w:r>
              <w:rPr>
                <w:webHidden/>
              </w:rPr>
              <w:tab/>
            </w:r>
            <w:r>
              <w:rPr>
                <w:webHidden/>
              </w:rPr>
              <w:fldChar w:fldCharType="begin"/>
            </w:r>
            <w:r>
              <w:rPr>
                <w:webHidden/>
              </w:rPr>
              <w:instrText xml:space="preserve"> PAGEREF _Toc208846455 \h </w:instrText>
            </w:r>
            <w:r>
              <w:rPr>
                <w:webHidden/>
              </w:rPr>
            </w:r>
            <w:r>
              <w:rPr>
                <w:webHidden/>
              </w:rPr>
              <w:fldChar w:fldCharType="separate"/>
            </w:r>
            <w:r>
              <w:rPr>
                <w:webHidden/>
              </w:rPr>
              <w:t>33</w:t>
            </w:r>
            <w:r>
              <w:rPr>
                <w:webHidden/>
              </w:rPr>
              <w:fldChar w:fldCharType="end"/>
            </w:r>
          </w:hyperlink>
        </w:p>
        <w:p w14:paraId="14745260" w14:textId="07EDCEE8" w:rsidR="007034AF" w:rsidRDefault="007034AF">
          <w:pPr>
            <w:pStyle w:val="TOC2"/>
            <w:rPr>
              <w:rFonts w:asciiTheme="minorHAnsi" w:eastAsiaTheme="minorEastAsia" w:hAnsiTheme="minorHAnsi" w:cstheme="minorBidi"/>
              <w:kern w:val="2"/>
              <w:sz w:val="24"/>
              <w:szCs w:val="24"/>
              <w14:ligatures w14:val="standardContextual"/>
            </w:rPr>
          </w:pPr>
          <w:hyperlink w:anchor="_Toc208846456" w:history="1">
            <w:r w:rsidRPr="00F050D8">
              <w:rPr>
                <w:rStyle w:val="Hyperlink"/>
              </w:rPr>
              <w:t>Activity I: Why people don’t join a union</w:t>
            </w:r>
            <w:r>
              <w:rPr>
                <w:webHidden/>
              </w:rPr>
              <w:tab/>
            </w:r>
            <w:r>
              <w:rPr>
                <w:webHidden/>
              </w:rPr>
              <w:fldChar w:fldCharType="begin"/>
            </w:r>
            <w:r>
              <w:rPr>
                <w:webHidden/>
              </w:rPr>
              <w:instrText xml:space="preserve"> PAGEREF _Toc208846456 \h </w:instrText>
            </w:r>
            <w:r>
              <w:rPr>
                <w:webHidden/>
              </w:rPr>
            </w:r>
            <w:r>
              <w:rPr>
                <w:webHidden/>
              </w:rPr>
              <w:fldChar w:fldCharType="separate"/>
            </w:r>
            <w:r>
              <w:rPr>
                <w:webHidden/>
              </w:rPr>
              <w:t>33</w:t>
            </w:r>
            <w:r>
              <w:rPr>
                <w:webHidden/>
              </w:rPr>
              <w:fldChar w:fldCharType="end"/>
            </w:r>
          </w:hyperlink>
        </w:p>
        <w:p w14:paraId="4D88D69C" w14:textId="035AA31A" w:rsidR="007034AF" w:rsidRDefault="007034AF">
          <w:pPr>
            <w:pStyle w:val="TOC2"/>
            <w:rPr>
              <w:rFonts w:asciiTheme="minorHAnsi" w:eastAsiaTheme="minorEastAsia" w:hAnsiTheme="minorHAnsi" w:cstheme="minorBidi"/>
              <w:kern w:val="2"/>
              <w:sz w:val="24"/>
              <w:szCs w:val="24"/>
              <w14:ligatures w14:val="standardContextual"/>
            </w:rPr>
          </w:pPr>
          <w:hyperlink w:anchor="_Toc208846457" w:history="1">
            <w:r w:rsidRPr="00F050D8">
              <w:rPr>
                <w:rStyle w:val="Hyperlink"/>
              </w:rPr>
              <w:t>Ten good reasons to join Prospect</w:t>
            </w:r>
            <w:r>
              <w:rPr>
                <w:webHidden/>
              </w:rPr>
              <w:tab/>
            </w:r>
            <w:r>
              <w:rPr>
                <w:webHidden/>
              </w:rPr>
              <w:fldChar w:fldCharType="begin"/>
            </w:r>
            <w:r>
              <w:rPr>
                <w:webHidden/>
              </w:rPr>
              <w:instrText xml:space="preserve"> PAGEREF _Toc208846457 \h </w:instrText>
            </w:r>
            <w:r>
              <w:rPr>
                <w:webHidden/>
              </w:rPr>
            </w:r>
            <w:r>
              <w:rPr>
                <w:webHidden/>
              </w:rPr>
              <w:fldChar w:fldCharType="separate"/>
            </w:r>
            <w:r>
              <w:rPr>
                <w:webHidden/>
              </w:rPr>
              <w:t>34</w:t>
            </w:r>
            <w:r>
              <w:rPr>
                <w:webHidden/>
              </w:rPr>
              <w:fldChar w:fldCharType="end"/>
            </w:r>
          </w:hyperlink>
        </w:p>
        <w:p w14:paraId="159DFF2F" w14:textId="0FE0E71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8" w:history="1">
            <w:r w:rsidRPr="00F050D8">
              <w:rPr>
                <w:rStyle w:val="Hyperlink"/>
              </w:rPr>
              <w:t>Session 7: Building a stronger union</w:t>
            </w:r>
            <w:r>
              <w:rPr>
                <w:webHidden/>
              </w:rPr>
              <w:tab/>
            </w:r>
            <w:r>
              <w:rPr>
                <w:webHidden/>
              </w:rPr>
              <w:fldChar w:fldCharType="begin"/>
            </w:r>
            <w:r>
              <w:rPr>
                <w:webHidden/>
              </w:rPr>
              <w:instrText xml:space="preserve"> PAGEREF _Toc208846458 \h </w:instrText>
            </w:r>
            <w:r>
              <w:rPr>
                <w:webHidden/>
              </w:rPr>
            </w:r>
            <w:r>
              <w:rPr>
                <w:webHidden/>
              </w:rPr>
              <w:fldChar w:fldCharType="separate"/>
            </w:r>
            <w:r>
              <w:rPr>
                <w:webHidden/>
              </w:rPr>
              <w:t>35</w:t>
            </w:r>
            <w:r>
              <w:rPr>
                <w:webHidden/>
              </w:rPr>
              <w:fldChar w:fldCharType="end"/>
            </w:r>
          </w:hyperlink>
        </w:p>
        <w:p w14:paraId="69535FC0" w14:textId="0D5563EA" w:rsidR="007034AF" w:rsidRDefault="007034AF">
          <w:pPr>
            <w:pStyle w:val="TOC2"/>
            <w:rPr>
              <w:rFonts w:asciiTheme="minorHAnsi" w:eastAsiaTheme="minorEastAsia" w:hAnsiTheme="minorHAnsi" w:cstheme="minorBidi"/>
              <w:kern w:val="2"/>
              <w:sz w:val="24"/>
              <w:szCs w:val="24"/>
              <w14:ligatures w14:val="standardContextual"/>
            </w:rPr>
          </w:pPr>
          <w:hyperlink w:anchor="_Toc208846459" w:history="1">
            <w:r w:rsidRPr="00F050D8">
              <w:rPr>
                <w:rStyle w:val="Hyperlink"/>
              </w:rPr>
              <w:t>Activity K: How well organised is your workplace?</w:t>
            </w:r>
            <w:r>
              <w:rPr>
                <w:webHidden/>
              </w:rPr>
              <w:tab/>
            </w:r>
            <w:r>
              <w:rPr>
                <w:webHidden/>
              </w:rPr>
              <w:fldChar w:fldCharType="begin"/>
            </w:r>
            <w:r>
              <w:rPr>
                <w:webHidden/>
              </w:rPr>
              <w:instrText xml:space="preserve"> PAGEREF _Toc208846459 \h </w:instrText>
            </w:r>
            <w:r>
              <w:rPr>
                <w:webHidden/>
              </w:rPr>
            </w:r>
            <w:r>
              <w:rPr>
                <w:webHidden/>
              </w:rPr>
              <w:fldChar w:fldCharType="separate"/>
            </w:r>
            <w:r>
              <w:rPr>
                <w:webHidden/>
              </w:rPr>
              <w:t>35</w:t>
            </w:r>
            <w:r>
              <w:rPr>
                <w:webHidden/>
              </w:rPr>
              <w:fldChar w:fldCharType="end"/>
            </w:r>
          </w:hyperlink>
        </w:p>
        <w:p w14:paraId="3E8D3300" w14:textId="715759DB" w:rsidR="007034AF" w:rsidRDefault="007034AF">
          <w:pPr>
            <w:pStyle w:val="TOC2"/>
            <w:rPr>
              <w:rFonts w:asciiTheme="minorHAnsi" w:eastAsiaTheme="minorEastAsia" w:hAnsiTheme="minorHAnsi" w:cstheme="minorBidi"/>
              <w:kern w:val="2"/>
              <w:sz w:val="24"/>
              <w:szCs w:val="24"/>
              <w14:ligatures w14:val="standardContextual"/>
            </w:rPr>
          </w:pPr>
          <w:hyperlink w:anchor="_Toc208846460" w:history="1">
            <w:r w:rsidRPr="00F050D8">
              <w:rPr>
                <w:rStyle w:val="Hyperlink"/>
              </w:rPr>
              <w:t>Activity L: Charting the workplace</w:t>
            </w:r>
            <w:r>
              <w:rPr>
                <w:webHidden/>
              </w:rPr>
              <w:tab/>
            </w:r>
            <w:r>
              <w:rPr>
                <w:webHidden/>
              </w:rPr>
              <w:fldChar w:fldCharType="begin"/>
            </w:r>
            <w:r>
              <w:rPr>
                <w:webHidden/>
              </w:rPr>
              <w:instrText xml:space="preserve"> PAGEREF _Toc208846460 \h </w:instrText>
            </w:r>
            <w:r>
              <w:rPr>
                <w:webHidden/>
              </w:rPr>
            </w:r>
            <w:r>
              <w:rPr>
                <w:webHidden/>
              </w:rPr>
              <w:fldChar w:fldCharType="separate"/>
            </w:r>
            <w:r>
              <w:rPr>
                <w:webHidden/>
              </w:rPr>
              <w:t>36</w:t>
            </w:r>
            <w:r>
              <w:rPr>
                <w:webHidden/>
              </w:rPr>
              <w:fldChar w:fldCharType="end"/>
            </w:r>
          </w:hyperlink>
        </w:p>
        <w:p w14:paraId="49EA5034" w14:textId="25D1BE9C" w:rsidR="007034AF" w:rsidRDefault="007034AF">
          <w:pPr>
            <w:pStyle w:val="TOC2"/>
            <w:rPr>
              <w:rFonts w:asciiTheme="minorHAnsi" w:eastAsiaTheme="minorEastAsia" w:hAnsiTheme="minorHAnsi" w:cstheme="minorBidi"/>
              <w:kern w:val="2"/>
              <w:sz w:val="24"/>
              <w:szCs w:val="24"/>
              <w14:ligatures w14:val="standardContextual"/>
            </w:rPr>
          </w:pPr>
          <w:hyperlink w:anchor="_Toc208846461" w:history="1">
            <w:r w:rsidRPr="00F050D8">
              <w:rPr>
                <w:rStyle w:val="Hyperlink"/>
              </w:rPr>
              <w:t>Identifying potential activists</w:t>
            </w:r>
            <w:r>
              <w:rPr>
                <w:webHidden/>
              </w:rPr>
              <w:tab/>
            </w:r>
            <w:r>
              <w:rPr>
                <w:webHidden/>
              </w:rPr>
              <w:fldChar w:fldCharType="begin"/>
            </w:r>
            <w:r>
              <w:rPr>
                <w:webHidden/>
              </w:rPr>
              <w:instrText xml:space="preserve"> PAGEREF _Toc208846461 \h </w:instrText>
            </w:r>
            <w:r>
              <w:rPr>
                <w:webHidden/>
              </w:rPr>
            </w:r>
            <w:r>
              <w:rPr>
                <w:webHidden/>
              </w:rPr>
              <w:fldChar w:fldCharType="separate"/>
            </w:r>
            <w:r>
              <w:rPr>
                <w:webHidden/>
              </w:rPr>
              <w:t>38</w:t>
            </w:r>
            <w:r>
              <w:rPr>
                <w:webHidden/>
              </w:rPr>
              <w:fldChar w:fldCharType="end"/>
            </w:r>
          </w:hyperlink>
        </w:p>
        <w:p w14:paraId="3D13C67D" w14:textId="236CA3B0" w:rsidR="007034AF" w:rsidRDefault="007034AF">
          <w:pPr>
            <w:pStyle w:val="TOC2"/>
            <w:rPr>
              <w:rFonts w:asciiTheme="minorHAnsi" w:eastAsiaTheme="minorEastAsia" w:hAnsiTheme="minorHAnsi" w:cstheme="minorBidi"/>
              <w:kern w:val="2"/>
              <w:sz w:val="24"/>
              <w:szCs w:val="24"/>
              <w14:ligatures w14:val="standardContextual"/>
            </w:rPr>
          </w:pPr>
          <w:hyperlink w:anchor="_Toc208846462" w:history="1">
            <w:r w:rsidRPr="00F050D8">
              <w:rPr>
                <w:rStyle w:val="Hyperlink"/>
              </w:rPr>
              <w:t>How members can help</w:t>
            </w:r>
            <w:r>
              <w:rPr>
                <w:webHidden/>
              </w:rPr>
              <w:tab/>
            </w:r>
            <w:r>
              <w:rPr>
                <w:webHidden/>
              </w:rPr>
              <w:fldChar w:fldCharType="begin"/>
            </w:r>
            <w:r>
              <w:rPr>
                <w:webHidden/>
              </w:rPr>
              <w:instrText xml:space="preserve"> PAGEREF _Toc208846462 \h </w:instrText>
            </w:r>
            <w:r>
              <w:rPr>
                <w:webHidden/>
              </w:rPr>
            </w:r>
            <w:r>
              <w:rPr>
                <w:webHidden/>
              </w:rPr>
              <w:fldChar w:fldCharType="separate"/>
            </w:r>
            <w:r>
              <w:rPr>
                <w:webHidden/>
              </w:rPr>
              <w:t>38</w:t>
            </w:r>
            <w:r>
              <w:rPr>
                <w:webHidden/>
              </w:rPr>
              <w:fldChar w:fldCharType="end"/>
            </w:r>
          </w:hyperlink>
        </w:p>
        <w:p w14:paraId="3AB27CF5" w14:textId="6A66EC47" w:rsidR="007034AF" w:rsidRDefault="007034AF">
          <w:pPr>
            <w:pStyle w:val="TOC2"/>
            <w:rPr>
              <w:rFonts w:asciiTheme="minorHAnsi" w:eastAsiaTheme="minorEastAsia" w:hAnsiTheme="minorHAnsi" w:cstheme="minorBidi"/>
              <w:kern w:val="2"/>
              <w:sz w:val="24"/>
              <w:szCs w:val="24"/>
              <w14:ligatures w14:val="standardContextual"/>
            </w:rPr>
          </w:pPr>
          <w:hyperlink w:anchor="_Toc208846463" w:history="1">
            <w:r w:rsidRPr="00F050D8">
              <w:rPr>
                <w:rStyle w:val="Hyperlink"/>
              </w:rPr>
              <w:t>Any questions?</w:t>
            </w:r>
            <w:r>
              <w:rPr>
                <w:webHidden/>
              </w:rPr>
              <w:tab/>
            </w:r>
            <w:r>
              <w:rPr>
                <w:webHidden/>
              </w:rPr>
              <w:fldChar w:fldCharType="begin"/>
            </w:r>
            <w:r>
              <w:rPr>
                <w:webHidden/>
              </w:rPr>
              <w:instrText xml:space="preserve"> PAGEREF _Toc208846463 \h </w:instrText>
            </w:r>
            <w:r>
              <w:rPr>
                <w:webHidden/>
              </w:rPr>
            </w:r>
            <w:r>
              <w:rPr>
                <w:webHidden/>
              </w:rPr>
              <w:fldChar w:fldCharType="separate"/>
            </w:r>
            <w:r>
              <w:rPr>
                <w:webHidden/>
              </w:rPr>
              <w:t>38</w:t>
            </w:r>
            <w:r>
              <w:rPr>
                <w:webHidden/>
              </w:rPr>
              <w:fldChar w:fldCharType="end"/>
            </w:r>
          </w:hyperlink>
        </w:p>
        <w:p w14:paraId="6C708AC8" w14:textId="0B55015F" w:rsidR="007034AF" w:rsidRDefault="007034AF">
          <w:pPr>
            <w:pStyle w:val="TOC2"/>
            <w:rPr>
              <w:rFonts w:asciiTheme="minorHAnsi" w:eastAsiaTheme="minorEastAsia" w:hAnsiTheme="minorHAnsi" w:cstheme="minorBidi"/>
              <w:kern w:val="2"/>
              <w:sz w:val="24"/>
              <w:szCs w:val="24"/>
              <w14:ligatures w14:val="standardContextual"/>
            </w:rPr>
          </w:pPr>
          <w:hyperlink w:anchor="_Toc208846464" w:history="1">
            <w:r w:rsidRPr="00F050D8">
              <w:rPr>
                <w:rStyle w:val="Hyperlink"/>
              </w:rPr>
              <w:t>Action Plan</w:t>
            </w:r>
            <w:r>
              <w:rPr>
                <w:webHidden/>
              </w:rPr>
              <w:tab/>
            </w:r>
            <w:r>
              <w:rPr>
                <w:webHidden/>
              </w:rPr>
              <w:fldChar w:fldCharType="begin"/>
            </w:r>
            <w:r>
              <w:rPr>
                <w:webHidden/>
              </w:rPr>
              <w:instrText xml:space="preserve"> PAGEREF _Toc208846464 \h </w:instrText>
            </w:r>
            <w:r>
              <w:rPr>
                <w:webHidden/>
              </w:rPr>
            </w:r>
            <w:r>
              <w:rPr>
                <w:webHidden/>
              </w:rPr>
              <w:fldChar w:fldCharType="separate"/>
            </w:r>
            <w:r>
              <w:rPr>
                <w:webHidden/>
              </w:rPr>
              <w:t>39</w:t>
            </w:r>
            <w:r>
              <w:rPr>
                <w:webHidden/>
              </w:rPr>
              <w:fldChar w:fldCharType="end"/>
            </w:r>
          </w:hyperlink>
        </w:p>
        <w:p w14:paraId="34891B4F" w14:textId="594F5ED3"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5" w:history="1">
            <w:r w:rsidRPr="00F050D8">
              <w:rPr>
                <w:rStyle w:val="Hyperlink"/>
              </w:rPr>
              <w:t>Appendix 1: How do you get Prospect to do something in your branch?</w:t>
            </w:r>
            <w:r>
              <w:rPr>
                <w:webHidden/>
              </w:rPr>
              <w:tab/>
            </w:r>
            <w:r>
              <w:rPr>
                <w:webHidden/>
              </w:rPr>
              <w:fldChar w:fldCharType="begin"/>
            </w:r>
            <w:r>
              <w:rPr>
                <w:webHidden/>
              </w:rPr>
              <w:instrText xml:space="preserve"> PAGEREF _Toc208846465 \h </w:instrText>
            </w:r>
            <w:r>
              <w:rPr>
                <w:webHidden/>
              </w:rPr>
            </w:r>
            <w:r>
              <w:rPr>
                <w:webHidden/>
              </w:rPr>
              <w:fldChar w:fldCharType="separate"/>
            </w:r>
            <w:r>
              <w:rPr>
                <w:webHidden/>
              </w:rPr>
              <w:t>40</w:t>
            </w:r>
            <w:r>
              <w:rPr>
                <w:webHidden/>
              </w:rPr>
              <w:fldChar w:fldCharType="end"/>
            </w:r>
          </w:hyperlink>
        </w:p>
        <w:p w14:paraId="0AE97AE5" w14:textId="6DD3D92F" w:rsidR="007034AF" w:rsidRDefault="007034AF">
          <w:pPr>
            <w:pStyle w:val="TOC2"/>
            <w:rPr>
              <w:rFonts w:asciiTheme="minorHAnsi" w:eastAsiaTheme="minorEastAsia" w:hAnsiTheme="minorHAnsi" w:cstheme="minorBidi"/>
              <w:kern w:val="2"/>
              <w:sz w:val="24"/>
              <w:szCs w:val="24"/>
              <w14:ligatures w14:val="standardContextual"/>
            </w:rPr>
          </w:pPr>
          <w:hyperlink w:anchor="_Toc208846466" w:history="1">
            <w:r w:rsidRPr="00F050D8">
              <w:rPr>
                <w:rStyle w:val="Hyperlink"/>
              </w:rPr>
              <w:t>National conference – making or changing Prospect policies</w:t>
            </w:r>
            <w:r>
              <w:rPr>
                <w:webHidden/>
              </w:rPr>
              <w:tab/>
            </w:r>
            <w:r>
              <w:rPr>
                <w:webHidden/>
              </w:rPr>
              <w:fldChar w:fldCharType="begin"/>
            </w:r>
            <w:r>
              <w:rPr>
                <w:webHidden/>
              </w:rPr>
              <w:instrText xml:space="preserve"> PAGEREF _Toc208846466 \h </w:instrText>
            </w:r>
            <w:r>
              <w:rPr>
                <w:webHidden/>
              </w:rPr>
            </w:r>
            <w:r>
              <w:rPr>
                <w:webHidden/>
              </w:rPr>
              <w:fldChar w:fldCharType="separate"/>
            </w:r>
            <w:r>
              <w:rPr>
                <w:webHidden/>
              </w:rPr>
              <w:t>40</w:t>
            </w:r>
            <w:r>
              <w:rPr>
                <w:webHidden/>
              </w:rPr>
              <w:fldChar w:fldCharType="end"/>
            </w:r>
          </w:hyperlink>
        </w:p>
        <w:p w14:paraId="3A1C6AD3" w14:textId="733E648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7" w:history="1">
            <w:r w:rsidRPr="00F050D8">
              <w:rPr>
                <w:rStyle w:val="Hyperlink"/>
              </w:rPr>
              <w:t>Appendix 2: How to write conference motion</w:t>
            </w:r>
            <w:r>
              <w:rPr>
                <w:webHidden/>
              </w:rPr>
              <w:tab/>
            </w:r>
            <w:r>
              <w:rPr>
                <w:webHidden/>
              </w:rPr>
              <w:fldChar w:fldCharType="begin"/>
            </w:r>
            <w:r>
              <w:rPr>
                <w:webHidden/>
              </w:rPr>
              <w:instrText xml:space="preserve"> PAGEREF _Toc208846467 \h </w:instrText>
            </w:r>
            <w:r>
              <w:rPr>
                <w:webHidden/>
              </w:rPr>
            </w:r>
            <w:r>
              <w:rPr>
                <w:webHidden/>
              </w:rPr>
              <w:fldChar w:fldCharType="separate"/>
            </w:r>
            <w:r>
              <w:rPr>
                <w:webHidden/>
              </w:rPr>
              <w:t>41</w:t>
            </w:r>
            <w:r>
              <w:rPr>
                <w:webHidden/>
              </w:rPr>
              <w:fldChar w:fldCharType="end"/>
            </w:r>
          </w:hyperlink>
        </w:p>
        <w:p w14:paraId="6F3AED00" w14:textId="1BDE074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8" w:history="1">
            <w:r w:rsidRPr="00F050D8">
              <w:rPr>
                <w:rStyle w:val="Hyperlink"/>
              </w:rPr>
              <w:t>Appendix 3: Data protection</w:t>
            </w:r>
            <w:r>
              <w:rPr>
                <w:webHidden/>
              </w:rPr>
              <w:tab/>
            </w:r>
            <w:r>
              <w:rPr>
                <w:webHidden/>
              </w:rPr>
              <w:fldChar w:fldCharType="begin"/>
            </w:r>
            <w:r>
              <w:rPr>
                <w:webHidden/>
              </w:rPr>
              <w:instrText xml:space="preserve"> PAGEREF _Toc208846468 \h </w:instrText>
            </w:r>
            <w:r>
              <w:rPr>
                <w:webHidden/>
              </w:rPr>
            </w:r>
            <w:r>
              <w:rPr>
                <w:webHidden/>
              </w:rPr>
              <w:fldChar w:fldCharType="separate"/>
            </w:r>
            <w:r>
              <w:rPr>
                <w:webHidden/>
              </w:rPr>
              <w:t>42</w:t>
            </w:r>
            <w:r>
              <w:rPr>
                <w:webHidden/>
              </w:rPr>
              <w:fldChar w:fldCharType="end"/>
            </w:r>
          </w:hyperlink>
        </w:p>
        <w:p w14:paraId="42A31CB9" w14:textId="1951FB0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9" w:history="1">
            <w:r w:rsidRPr="00F050D8">
              <w:rPr>
                <w:rStyle w:val="Hyperlink"/>
              </w:rPr>
              <w:t>Appendix 4: Trade union recognition</w:t>
            </w:r>
            <w:r>
              <w:rPr>
                <w:webHidden/>
              </w:rPr>
              <w:tab/>
            </w:r>
            <w:r>
              <w:rPr>
                <w:webHidden/>
              </w:rPr>
              <w:fldChar w:fldCharType="begin"/>
            </w:r>
            <w:r>
              <w:rPr>
                <w:webHidden/>
              </w:rPr>
              <w:instrText xml:space="preserve"> PAGEREF _Toc208846469 \h </w:instrText>
            </w:r>
            <w:r>
              <w:rPr>
                <w:webHidden/>
              </w:rPr>
            </w:r>
            <w:r>
              <w:rPr>
                <w:webHidden/>
              </w:rPr>
              <w:fldChar w:fldCharType="separate"/>
            </w:r>
            <w:r>
              <w:rPr>
                <w:webHidden/>
              </w:rPr>
              <w:t>44</w:t>
            </w:r>
            <w:r>
              <w:rPr>
                <w:webHidden/>
              </w:rPr>
              <w:fldChar w:fldCharType="end"/>
            </w:r>
          </w:hyperlink>
        </w:p>
        <w:p w14:paraId="0691CBA3" w14:textId="4DE4FB94"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70" w:history="1">
            <w:r w:rsidRPr="00F050D8">
              <w:rPr>
                <w:rStyle w:val="Hyperlink"/>
              </w:rPr>
              <w:t>Appendix 5: Useful links</w:t>
            </w:r>
            <w:r>
              <w:rPr>
                <w:webHidden/>
              </w:rPr>
              <w:tab/>
            </w:r>
            <w:r>
              <w:rPr>
                <w:webHidden/>
              </w:rPr>
              <w:fldChar w:fldCharType="begin"/>
            </w:r>
            <w:r>
              <w:rPr>
                <w:webHidden/>
              </w:rPr>
              <w:instrText xml:space="preserve"> PAGEREF _Toc208846470 \h </w:instrText>
            </w:r>
            <w:r>
              <w:rPr>
                <w:webHidden/>
              </w:rPr>
            </w:r>
            <w:r>
              <w:rPr>
                <w:webHidden/>
              </w:rPr>
              <w:fldChar w:fldCharType="separate"/>
            </w:r>
            <w:r>
              <w:rPr>
                <w:webHidden/>
              </w:rPr>
              <w:t>50</w:t>
            </w:r>
            <w:r>
              <w:rPr>
                <w:webHidden/>
              </w:rPr>
              <w:fldChar w:fldCharType="end"/>
            </w:r>
          </w:hyperlink>
        </w:p>
        <w:p w14:paraId="581E45D7" w14:textId="223DEB4E" w:rsidR="00DA753C" w:rsidRDefault="00DA753C" w:rsidP="00C71ACE">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6E3ECA">
      <w:pPr>
        <w:pStyle w:val="Heading2"/>
      </w:pPr>
      <w:bookmarkStart w:id="2" w:name="_Toc52891826"/>
      <w:bookmarkStart w:id="3" w:name="_Toc208846409"/>
      <w:r w:rsidRPr="00023B54">
        <w:lastRenderedPageBreak/>
        <w:t>Trade union terminology</w:t>
      </w:r>
      <w:bookmarkEnd w:id="2"/>
      <w:bookmarkEnd w:id="3"/>
    </w:p>
    <w:p w14:paraId="154DAC90" w14:textId="77777777" w:rsidR="00023B54" w:rsidRPr="00023B54" w:rsidRDefault="00023B54" w:rsidP="00023B54">
      <w:pPr>
        <w:keepNext/>
        <w:spacing w:before="480" w:after="240"/>
        <w:outlineLvl w:val="1"/>
        <w:rPr>
          <w:b/>
          <w:kern w:val="32"/>
          <w:sz w:val="18"/>
          <w:szCs w:val="18"/>
          <w:lang w:eastAsia="en-US"/>
        </w:rPr>
      </w:pPr>
      <w:bookmarkStart w:id="4"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12"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strike – where workers refuse to work for the employer</w:t>
      </w:r>
    </w:p>
    <w:p w14:paraId="189CB596"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action short of a strike – where workers take action such as working only to the terms of their contracts, overtime bans or callout bans (sometimes called work to rule).</w:t>
      </w:r>
    </w:p>
    <w:p w14:paraId="4EEEFACE"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3"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4" w:history="1">
        <w:r w:rsidRPr="00023B54">
          <w:rPr>
            <w:rFonts w:cs="Times New Roman"/>
            <w:color w:val="0000FF" w:themeColor="hyperlink"/>
            <w:sz w:val="18"/>
            <w:szCs w:val="18"/>
            <w:u w:val="single"/>
          </w:rPr>
          <w:t xml:space="preserve"> info@prospect.org.uk</w:t>
        </w:r>
      </w:hyperlink>
    </w:p>
    <w:p w14:paraId="3714698F" w14:textId="7AD729BB" w:rsidR="0037597B" w:rsidRPr="007A7123" w:rsidRDefault="0037597B" w:rsidP="0037597B">
      <w:pPr>
        <w:spacing w:before="140"/>
        <w:rPr>
          <w:sz w:val="18"/>
          <w:szCs w:val="18"/>
          <w:lang w:val="en-US"/>
        </w:rPr>
      </w:pPr>
      <w:r w:rsidRPr="0037597B">
        <w:rPr>
          <w:rFonts w:cs="Times New Roman"/>
          <w:b/>
          <w:bCs/>
          <w:sz w:val="18"/>
          <w:szCs w:val="18"/>
          <w:lang w:val="en-US"/>
        </w:rPr>
        <w:t>Standing orders 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 xml:space="preserve">are the set rules a meeting is run </w:t>
      </w:r>
      <w:proofErr w:type="gramStart"/>
      <w:r w:rsidR="001016F1">
        <w:rPr>
          <w:rFonts w:cs="Times New Roman"/>
          <w:sz w:val="18"/>
          <w:szCs w:val="18"/>
          <w:lang w:val="en-US"/>
        </w:rPr>
        <w:t>by,</w:t>
      </w:r>
      <w:proofErr w:type="gramEnd"/>
      <w:r w:rsidR="001016F1">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22D2A487" w:rsidR="007A7123" w:rsidRPr="0037597B" w:rsidRDefault="00023B54" w:rsidP="00023B54">
      <w:pPr>
        <w:spacing w:before="140"/>
        <w:rPr>
          <w:rFonts w:cs="Times New Roman"/>
          <w:color w:val="0000FF" w:themeColor="hyperlink"/>
          <w:sz w:val="18"/>
          <w:szCs w:val="18"/>
          <w:u w:val="single"/>
          <w:lang w:val="en-US"/>
        </w:rPr>
      </w:pPr>
      <w:r w:rsidRPr="00023B54">
        <w:rPr>
          <w:b/>
          <w:sz w:val="18"/>
          <w:szCs w:val="18"/>
        </w:rPr>
        <w:t>Trade Union Congress (TUC)</w:t>
      </w:r>
      <w:r w:rsidRPr="00023B54">
        <w:rPr>
          <w:sz w:val="18"/>
          <w:szCs w:val="18"/>
        </w:rPr>
        <w:t xml:space="preserve"> – the umbrella body for the majority of unions in England and Wales.</w:t>
      </w:r>
      <w:r w:rsidRPr="00023B54">
        <w:rPr>
          <w:sz w:val="18"/>
          <w:szCs w:val="18"/>
          <w:lang w:val="en-US"/>
        </w:rPr>
        <w:t>It has 48 member unions representing around 5.5 million people.</w:t>
      </w:r>
      <w:r w:rsidRPr="00023B54">
        <w:rPr>
          <w:rFonts w:cs="Times New Roman"/>
          <w:sz w:val="18"/>
          <w:szCs w:val="18"/>
        </w:rPr>
        <w:t xml:space="preserve"> </w:t>
      </w:r>
      <w:hyperlink r:id="rId15" w:history="1">
        <w:r w:rsidRPr="00023B54">
          <w:rPr>
            <w:rFonts w:cs="Times New Roman"/>
            <w:color w:val="0000FF" w:themeColor="hyperlink"/>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2196E53A" w14:textId="34E4A5F5" w:rsidR="00023B54" w:rsidRDefault="00023B54" w:rsidP="00023B54">
      <w:pPr>
        <w:rPr>
          <w:lang w:eastAsia="en-US"/>
        </w:rPr>
      </w:pPr>
    </w:p>
    <w:bookmarkEnd w:id="4"/>
    <w:p w14:paraId="42BF7136" w14:textId="4566E9DA" w:rsidR="00023B54" w:rsidRDefault="00023B54" w:rsidP="00023B54">
      <w:pPr>
        <w:rPr>
          <w:lang w:eastAsia="en-US"/>
        </w:rPr>
      </w:pPr>
    </w:p>
    <w:p w14:paraId="182623BE" w14:textId="0A35F7CF" w:rsidR="00023B54" w:rsidRDefault="00023B54" w:rsidP="00023B54">
      <w:pPr>
        <w:rPr>
          <w:lang w:eastAsia="en-US"/>
        </w:rPr>
      </w:pPr>
    </w:p>
    <w:p w14:paraId="79678021" w14:textId="72C2C8E8" w:rsidR="00DF3D6E" w:rsidRDefault="00DF3D6E" w:rsidP="00586E11">
      <w:pPr>
        <w:pStyle w:val="Heading2"/>
      </w:pPr>
      <w:bookmarkStart w:id="5" w:name="_Toc208846410"/>
      <w:r>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208846411"/>
      <w:r>
        <w:lastRenderedPageBreak/>
        <w:t>What happens on trade union courses?</w:t>
      </w:r>
      <w:bookmarkEnd w:id="6"/>
    </w:p>
    <w:p w14:paraId="344BDAD0" w14:textId="77777777" w:rsidR="00DF3D6E" w:rsidRDefault="00DF3D6E" w:rsidP="00DF3D6E">
      <w:r>
        <w:t xml:space="preserve">For many trade union activists, Prospect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7" w:name="_Toc208846412"/>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208846413"/>
      <w:r>
        <w:t>Your role</w:t>
      </w:r>
      <w:bookmarkEnd w:id="8"/>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9" w:name="_Toc208846414"/>
      <w:r>
        <w:lastRenderedPageBreak/>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208846415"/>
      <w:r>
        <w:lastRenderedPageBreak/>
        <w:t>Equality and diversity statement</w:t>
      </w:r>
      <w:bookmarkEnd w:id="10"/>
    </w:p>
    <w:p w14:paraId="68917F8B" w14:textId="77777777" w:rsidR="00DF3D6E" w:rsidRDefault="00DF3D6E" w:rsidP="00DF3D6E">
      <w:r>
        <w:t xml:space="preserve">Prospect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77777777" w:rsidR="00DF3D6E" w:rsidRDefault="00BE2986" w:rsidP="00DF3D6E">
      <w:r>
        <w:t>In particular,</w:t>
      </w:r>
      <w:r w:rsidR="00DF3D6E">
        <w:t xml:space="preserve"> we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77777777" w:rsidR="00DF3D6E" w:rsidRDefault="00DF3D6E" w:rsidP="00147807">
      <w:pPr>
        <w:pStyle w:val="ListBullet"/>
      </w:pPr>
      <w:r>
        <w:t>if this is not practicable, or if the complaint is not dealt with to the satisfaction of the member, it should be raised with Prospect’s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208846416"/>
      <w:r>
        <w:lastRenderedPageBreak/>
        <w:t xml:space="preserve">Session 1: Activity </w:t>
      </w:r>
      <w:r w:rsidR="003955FD">
        <w:t>A</w:t>
      </w:r>
      <w:r>
        <w:t xml:space="preserve"> – Introductions</w:t>
      </w:r>
      <w:bookmarkEnd w:id="11"/>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2" w:name="_Toc208846417"/>
      <w:r>
        <w:lastRenderedPageBreak/>
        <w:t>S</w:t>
      </w:r>
      <w:r w:rsidR="00585A26">
        <w:t>ession 2: What is a trade union</w:t>
      </w:r>
      <w:bookmarkEnd w:id="12"/>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3" w:name="_Toc208846418"/>
      <w:r>
        <w:t>Recognition in the workplace</w:t>
      </w:r>
      <w:bookmarkEnd w:id="13"/>
    </w:p>
    <w:p w14:paraId="479E7BDE" w14:textId="77777777" w:rsidR="00DF3D6E" w:rsidRDefault="00DF3D6E" w:rsidP="00DF3D6E">
      <w:r>
        <w:t>Employers are not obliged to bargain with unions. They can voluntarily recognise a union or a union can gain statutory recognition by meeting certain criteria and applying to the Central Arbitration Committee.</w:t>
      </w:r>
    </w:p>
    <w:p w14:paraId="2602D1C3" w14:textId="3E4D97E0" w:rsidR="00DF3D6E" w:rsidRDefault="00DF3D6E" w:rsidP="00DF3D6E">
      <w:r>
        <w:t>With a recognition agreement in place, the employer ‘recognises’ the union for collective bargaining purposes. Statutory recognition is limited to pay, hours and holidays.</w:t>
      </w:r>
      <w:r w:rsidR="00EA3CA9">
        <w:t xml:space="preserve"> See </w:t>
      </w:r>
      <w:r w:rsidR="00EA3CA9">
        <w:fldChar w:fldCharType="begin"/>
      </w:r>
      <w:r w:rsidR="00EA3CA9">
        <w:instrText xml:space="preserve"> REF _Ref140840124 \h </w:instrText>
      </w:r>
      <w:r w:rsidR="00EA3CA9">
        <w:fldChar w:fldCharType="separate"/>
      </w:r>
      <w:r w:rsidR="00EA3CA9" w:rsidRPr="00814D92">
        <w:t>Appendix 4: Trade union recognition</w:t>
      </w:r>
      <w:r w:rsidR="00EA3CA9">
        <w:fldChar w:fldCharType="end"/>
      </w:r>
      <w:r w:rsidR="00EA3CA9">
        <w:t xml:space="preserve"> for more on the recognition process.</w:t>
      </w:r>
    </w:p>
    <w:p w14:paraId="0EADC0CA" w14:textId="77777777" w:rsidR="0013394E" w:rsidRDefault="0013394E" w:rsidP="0013394E">
      <w:pPr>
        <w:pStyle w:val="Heading3"/>
      </w:pPr>
      <w:bookmarkStart w:id="14" w:name="_Toc208846419"/>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208846420"/>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307C463E" w14:textId="462F10DA"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141A6E">
        <w:t>10.3</w:t>
      </w:r>
      <w:r>
        <w:t xml:space="preserve">%. See – </w:t>
      </w:r>
      <w:hyperlink r:id="rId16" w:history="1">
        <w:r w:rsidRPr="00141A6E">
          <w:rPr>
            <w:rStyle w:val="Hyperlink"/>
          </w:rPr>
          <w:t>http://bit.ly/union-wage-premium</w:t>
        </w:r>
      </w:hyperlink>
      <w:r>
        <w:t xml:space="preserve"> </w:t>
      </w:r>
    </w:p>
    <w:p w14:paraId="2A9F9417" w14:textId="32E1D6BD" w:rsidR="00DF3D6E" w:rsidRDefault="00DF3D6E" w:rsidP="00DF3D6E">
      <w:r w:rsidRPr="005421A0">
        <w:rPr>
          <w:b/>
        </w:rPr>
        <w:t>Health and safety</w:t>
      </w:r>
      <w:r>
        <w:t xml:space="preserve"> – see </w:t>
      </w:r>
      <w:hyperlink r:id="rId17" w:history="1">
        <w:r w:rsidR="00911932" w:rsidRPr="007C6CDD">
          <w:rPr>
            <w:rStyle w:val="Hyperlink"/>
          </w:rPr>
          <w:t>www.tuc.org.uk/research-analysis/reports/union-effect</w:t>
        </w:r>
      </w:hyperlink>
      <w:r w:rsidR="00911932">
        <w:t xml:space="preserve"> </w:t>
      </w:r>
    </w:p>
    <w:p w14:paraId="4700F3FC" w14:textId="02FA39BC" w:rsidR="00DF3D6E" w:rsidRDefault="00DF3D6E" w:rsidP="00DF3D6E">
      <w:r>
        <w:t xml:space="preserve">Union workplaces offer more </w:t>
      </w:r>
      <w:r w:rsidRPr="005421A0">
        <w:rPr>
          <w:b/>
        </w:rPr>
        <w:t>training</w:t>
      </w:r>
      <w:r>
        <w:t xml:space="preserve"> to their staff </w:t>
      </w:r>
      <w:hyperlink r:id="rId18" w:history="1">
        <w:r w:rsidRPr="00141A6E">
          <w:rPr>
            <w:rStyle w:val="Hyperlink"/>
          </w:rPr>
          <w:t>www.tuc.org.uk/sites/default/files/Skils_and_training.pdf</w:t>
        </w:r>
      </w:hyperlink>
      <w:r>
        <w:t xml:space="preserve"> </w:t>
      </w:r>
    </w:p>
    <w:p w14:paraId="0A9CE088" w14:textId="380BDB40"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9" w:history="1">
        <w:r w:rsidRPr="007618FD">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005421A0">
        <w:rPr>
          <w:b/>
        </w:rPr>
        <w:t>training</w:t>
      </w:r>
      <w:r>
        <w:t>, the economy got £</w:t>
      </w:r>
      <w:r w:rsidR="00725F05">
        <w:t>12.87</w:t>
      </w:r>
      <w:r>
        <w:t xml:space="preserve"> back –</w:t>
      </w:r>
      <w:r w:rsidR="00725F05">
        <w:t xml:space="preserve"> </w:t>
      </w:r>
      <w:hyperlink r:id="rId20" w:history="1">
        <w:r w:rsidR="00725F05" w:rsidRPr="00725F05">
          <w:rPr>
            <w:rStyle w:val="Hyperlink"/>
          </w:rPr>
          <w:t>https://www.tuc.org.uk/sites/default/files/2020-11/TheFutureUnionLearningFund.pdf</w:t>
        </w:r>
      </w:hyperlink>
    </w:p>
    <w:p w14:paraId="2552384D" w14:textId="7014C578" w:rsidR="000B7F23" w:rsidRPr="000B7F23" w:rsidRDefault="008B23EB" w:rsidP="000B7F23">
      <w:r>
        <w:t xml:space="preserve">Download a leaflet which sets out our legal team’s successes between November 2018 and November 2019 – </w:t>
      </w:r>
      <w:hyperlink r:id="rId21" w:history="1">
        <w:r w:rsidR="000B7F23" w:rsidRPr="00725F05">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6" w:name="_Toc208846421"/>
      <w:r>
        <w:t xml:space="preserve">Activity </w:t>
      </w:r>
      <w:r w:rsidR="008D15B0">
        <w:t>B</w:t>
      </w:r>
      <w:r>
        <w:t>: Compare a trade union to other options</w:t>
      </w:r>
      <w:bookmarkEnd w:id="16"/>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7" w:name="_Toc208846422"/>
      <w:r>
        <w:t xml:space="preserve">Activity </w:t>
      </w:r>
      <w:r w:rsidR="008D15B0">
        <w:t>C</w:t>
      </w:r>
      <w:r>
        <w:t>: What can a union negotiate on?</w:t>
      </w:r>
      <w:bookmarkEnd w:id="17"/>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7F6A11">
      <w:pPr>
        <w:pStyle w:val="ListParagraph"/>
        <w:numPr>
          <w:ilvl w:val="0"/>
          <w:numId w:val="7"/>
        </w:numPr>
      </w:pPr>
      <w:r>
        <w:t>What can you expect to be informed on?</w:t>
      </w:r>
    </w:p>
    <w:p w14:paraId="716E7617" w14:textId="77777777" w:rsidR="000B4EB7" w:rsidRDefault="000B4EB7" w:rsidP="007F6A11">
      <w:pPr>
        <w:pStyle w:val="ListParagraph"/>
        <w:numPr>
          <w:ilvl w:val="0"/>
          <w:numId w:val="7"/>
        </w:numPr>
      </w:pPr>
      <w:r>
        <w:t>What can a union negotiate on?</w:t>
      </w:r>
    </w:p>
    <w:p w14:paraId="773B484C" w14:textId="77777777" w:rsidR="008172B9" w:rsidRDefault="000B4EB7" w:rsidP="007F6A11">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8" w:name="_Toc208846423"/>
      <w:r w:rsidRPr="00F478B9">
        <w:lastRenderedPageBreak/>
        <w:t>Activity D: Servicing or organising – describe your workplace</w:t>
      </w:r>
      <w:bookmarkEnd w:id="18"/>
    </w:p>
    <w:p w14:paraId="531AE92F" w14:textId="77777777" w:rsidR="002A5EE6" w:rsidRDefault="002A5EE6" w:rsidP="00F478B9">
      <w:pPr>
        <w:rPr>
          <w:b/>
        </w:rPr>
      </w:pPr>
      <w:r>
        <w:t xml:space="preserve">The tutor(s) will provide a brief explanation as to what servicing and organising means. </w:t>
      </w:r>
    </w:p>
    <w:p w14:paraId="13E037C1" w14:textId="39429E9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ements overleaf</w:t>
      </w:r>
      <w:r w:rsidRPr="004E2474">
        <w:rPr>
          <w:color w:val="000000" w:themeColor="text1"/>
          <w:sz w:val="22"/>
        </w:rPr>
        <w:t xml:space="preserve"> and tick those which describe your branch at the moment. You may tick both sides, leave blank those that don’t apply.</w:t>
      </w:r>
    </w:p>
    <w:p w14:paraId="3A512DAD" w14:textId="77777777" w:rsidR="00F478B9" w:rsidRDefault="00F478B9" w:rsidP="004E2474"/>
    <w:tbl>
      <w:tblPr>
        <w:tblW w:w="955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00C71ACE">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C71ACE">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C71ACE">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C71ACE">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C71ACE">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C71ACE">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C71ACE">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C71ACE">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C71ACE">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C71ACE">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C71ACE">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9" w:name="_Toc208846424"/>
      <w:r>
        <w:lastRenderedPageBreak/>
        <w:t xml:space="preserve">Session </w:t>
      </w:r>
      <w:r w:rsidR="005253FF">
        <w:t>3</w:t>
      </w:r>
      <w:r>
        <w:t>: How Prospect works</w:t>
      </w:r>
      <w:bookmarkEnd w:id="19"/>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51C4A46C" w:rsidR="00DF3D6E" w:rsidRDefault="00DF3D6E" w:rsidP="003F738A">
      <w:pPr>
        <w:pStyle w:val="Heading3"/>
      </w:pPr>
      <w:bookmarkStart w:id="20" w:name="_Toc208846425"/>
      <w:r>
        <w:t>Watch the video – How Prospect works</w:t>
      </w:r>
      <w:bookmarkEnd w:id="20"/>
    </w:p>
    <w:p w14:paraId="7FE4ADDB" w14:textId="7753C1BE" w:rsidR="00CA214A" w:rsidRDefault="00D652FF" w:rsidP="00CA214A">
      <w:pPr>
        <w:rPr>
          <w:lang w:eastAsia="en-US"/>
        </w:rPr>
      </w:pPr>
      <w:hyperlink r:id="rId22" w:history="1">
        <w:r w:rsidRPr="00F22714">
          <w:rPr>
            <w:rStyle w:val="Hyperlink"/>
            <w:lang w:eastAsia="en-US"/>
          </w:rPr>
          <w:t>https://vimeo.com/showcase/prospect-ed</w:t>
        </w:r>
      </w:hyperlink>
      <w:r>
        <w:rPr>
          <w:lang w:eastAsia="en-US"/>
        </w:rPr>
        <w:tab/>
      </w:r>
      <w:r>
        <w:rPr>
          <w:lang w:eastAsia="en-US"/>
        </w:rPr>
        <w:tab/>
        <w:t>Password: education</w:t>
      </w:r>
    </w:p>
    <w:p w14:paraId="2DAC8E78" w14:textId="7924F75C" w:rsidR="00DF3D6E" w:rsidRDefault="00DF3D6E" w:rsidP="003F738A">
      <w:pPr>
        <w:pStyle w:val="Heading3"/>
      </w:pPr>
      <w:bookmarkStart w:id="21" w:name="_Toc208846426"/>
      <w:r>
        <w:t>What is a branch?</w:t>
      </w:r>
      <w:bookmarkEnd w:id="21"/>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2" w:name="_Toc208846427"/>
      <w:r>
        <w:t>Why does it matter what branch you are in?</w:t>
      </w:r>
      <w:bookmarkEnd w:id="22"/>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3" w:name="_Toc208846428"/>
      <w:r>
        <w:lastRenderedPageBreak/>
        <w:t>What happens when a new member joins Prospect?</w:t>
      </w:r>
      <w:bookmarkEnd w:id="23"/>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4" w:name="_Toc208846429"/>
      <w:r>
        <w:t>Sectors</w:t>
      </w:r>
      <w:bookmarkEnd w:id="24"/>
    </w:p>
    <w:p w14:paraId="06C834BF" w14:textId="77777777" w:rsidR="00DF3D6E" w:rsidRDefault="00DF3D6E" w:rsidP="00DF3D6E">
      <w:r>
        <w:t xml:space="preserve">A sector is made up of branches with employers who have a similar business, </w:t>
      </w:r>
      <w:proofErr w:type="spellStart"/>
      <w:r>
        <w:t>eg</w:t>
      </w:r>
      <w:proofErr w:type="spellEnd"/>
      <w:r>
        <w:t xml:space="preserve"> energy, media and entertainment or public services. </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5" w:name="_Toc208846430"/>
      <w:r>
        <w:t>Branch reps</w:t>
      </w:r>
      <w:bookmarkEnd w:id="25"/>
    </w:p>
    <w:p w14:paraId="3505B2B1" w14:textId="77777777" w:rsidR="00DF3D6E" w:rsidRDefault="00DF3D6E" w:rsidP="00DF3D6E">
      <w:r>
        <w:t xml:space="preserve">Under the union’s rules, a branch has to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6" w:name="_Toc53066073"/>
      <w:bookmarkStart w:id="27" w:name="_Toc53066135"/>
      <w:bookmarkStart w:id="28" w:name="_Toc53071615"/>
      <w:bookmarkStart w:id="29" w:name="_Toc53071678"/>
      <w:bookmarkStart w:id="30" w:name="_Toc53071741"/>
      <w:bookmarkStart w:id="31" w:name="_Toc53071911"/>
      <w:bookmarkStart w:id="32" w:name="_Toc53146919"/>
      <w:bookmarkStart w:id="33" w:name="_Toc208846431"/>
      <w:r>
        <w:lastRenderedPageBreak/>
        <w:softHyphen/>
      </w:r>
      <w:r>
        <w:softHyphen/>
      </w:r>
      <w:r>
        <w:softHyphen/>
      </w:r>
      <w:bookmarkEnd w:id="26"/>
      <w:bookmarkEnd w:id="27"/>
      <w:bookmarkEnd w:id="28"/>
      <w:bookmarkEnd w:id="29"/>
      <w:bookmarkEnd w:id="30"/>
      <w:bookmarkEnd w:id="31"/>
      <w:bookmarkEnd w:id="32"/>
      <w:r w:rsidR="00910A69" w:rsidRPr="00543E34">
        <w:t>Branch meetings</w:t>
      </w:r>
      <w:bookmarkEnd w:id="33"/>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 xml:space="preserve">Most members do not want to attend branch meetings. Decisions still need to be made on the day-to-day business of the branch. </w:t>
      </w:r>
      <w:proofErr w:type="gramStart"/>
      <w:r>
        <w:t>So</w:t>
      </w:r>
      <w:proofErr w:type="gramEnd"/>
      <w:r>
        <w:t xml:space="preserve">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4" w:name="_Toc55292321"/>
      <w:bookmarkStart w:id="35" w:name="_Toc208846432"/>
      <w:r>
        <w:t>How branch democracy works</w:t>
      </w:r>
      <w:bookmarkEnd w:id="34"/>
      <w:bookmarkEnd w:id="35"/>
    </w:p>
    <w:p w14:paraId="39E72237" w14:textId="77777777" w:rsidR="00910A69" w:rsidRDefault="00910A69" w:rsidP="00910A69">
      <w:r>
        <w:t>It is very important that issues that affect the majority of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The branch usually instructs the committee to take action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5065EE78" w14:textId="13FDFA91" w:rsidR="00134A5D" w:rsidRDefault="00910A69" w:rsidP="006E3ECA">
      <w:pPr>
        <w:spacing w:before="300"/>
      </w:pPr>
      <w:r>
        <w:t>For further information on how to take an issue further in the union or to get support from other branches, see Appendix 1 and 2.</w:t>
      </w:r>
      <w:r w:rsidR="00441544" w:rsidRPr="00441544">
        <w:t xml:space="preserve"> </w:t>
      </w:r>
      <w:bookmarkStart w:id="36" w:name="_Hlk77934047"/>
      <w:r w:rsidR="00441544" w:rsidRPr="00441544">
        <w:t xml:space="preserve">With multiple problems that need to be dealt with </w:t>
      </w:r>
      <w:r w:rsidR="007B76C1">
        <w:t>at the same time</w:t>
      </w:r>
      <w:r w:rsidR="00441544" w:rsidRPr="00441544">
        <w:t>, it may be wise to set up different working groups (made up of reps</w:t>
      </w:r>
      <w:r w:rsidR="007B76C1">
        <w:t xml:space="preserve"> or members</w:t>
      </w:r>
      <w:r w:rsidR="00441544" w:rsidRPr="00441544">
        <w:t xml:space="preserve"> </w:t>
      </w:r>
      <w:r w:rsidR="007B76C1">
        <w:t>who have the problem</w:t>
      </w:r>
      <w:r w:rsidR="00441544">
        <w:t>, wherever possible</w:t>
      </w:r>
      <w:r w:rsidR="007B76C1">
        <w:t xml:space="preserve"> to encourage members to be active</w:t>
      </w:r>
      <w:r w:rsidR="00441544" w:rsidRPr="00441544">
        <w:t>).</w:t>
      </w:r>
      <w:bookmarkEnd w:id="36"/>
    </w:p>
    <w:p w14:paraId="717A4489" w14:textId="2EB8ED1F" w:rsidR="00DF3D6E" w:rsidRPr="00910A69" w:rsidRDefault="00417847" w:rsidP="00910A69">
      <w:pPr>
        <w:pStyle w:val="Heading3"/>
      </w:pPr>
      <w:r>
        <w:br w:type="page"/>
      </w:r>
      <w:bookmarkStart w:id="37" w:name="_Toc208846433"/>
      <w:r w:rsidR="00DF3D6E">
        <w:lastRenderedPageBreak/>
        <w:t>Support for branches</w:t>
      </w:r>
      <w:bookmarkEnd w:id="37"/>
    </w:p>
    <w:p w14:paraId="7AA43EE4" w14:textId="5AF5A48B" w:rsidR="00DF3D6E" w:rsidRDefault="00DF3D6E" w:rsidP="00DF3D6E">
      <w:r>
        <w:t>Branches can call on Prospect for support. Every branch in the union has an organiser and a negotiator. These staff have further support from the legal, communications and education departments.</w:t>
      </w:r>
    </w:p>
    <w:p w14:paraId="1CB65C6A" w14:textId="624181E0" w:rsidR="005F6408" w:rsidRDefault="00910A69" w:rsidP="00910A69">
      <w:pPr>
        <w:ind w:left="1701"/>
      </w:pPr>
      <w:r w:rsidRPr="00FE40D6">
        <w:rPr>
          <w:noProof/>
        </w:rPr>
        <w:drawing>
          <wp:inline distT="0" distB="0" distL="0" distR="0" wp14:anchorId="37E4416A" wp14:editId="2FB543D6">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2058C7" w14:textId="21FA7B13" w:rsidR="00910A69" w:rsidRDefault="00910A69" w:rsidP="00910A69">
      <w:pPr>
        <w:spacing w:before="240"/>
        <w:ind w:left="907"/>
      </w:pPr>
      <w:r>
        <w:rPr>
          <w:noProof/>
        </w:rPr>
        <w:drawing>
          <wp:inline distT="0" distB="0" distL="0" distR="0" wp14:anchorId="215044E5" wp14:editId="2158887E">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8" w:name="_Toc208846434"/>
      <w:r>
        <w:t>National executive committee</w:t>
      </w:r>
      <w:bookmarkEnd w:id="38"/>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9" w:name="_Toc208846435"/>
      <w:r>
        <w:lastRenderedPageBreak/>
        <w:t>NEC advisory sub-committees</w:t>
      </w:r>
      <w:bookmarkEnd w:id="39"/>
    </w:p>
    <w:p w14:paraId="7E6B0EEA" w14:textId="77777777" w:rsidR="00DF3D6E" w:rsidRDefault="00DF3D6E" w:rsidP="00DF3D6E">
      <w:r>
        <w:t>The NEC has to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40" w:name="_Toc208846436"/>
      <w:r w:rsidRPr="006A5FC5">
        <w:t>Prospect structure</w:t>
      </w:r>
      <w:bookmarkEnd w:id="40"/>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41" w:name="_Toc208846437"/>
      <w:r>
        <w:lastRenderedPageBreak/>
        <w:t xml:space="preserve">Session </w:t>
      </w:r>
      <w:r w:rsidR="005253FF">
        <w:t>4</w:t>
      </w:r>
      <w:r>
        <w:t>: The role of a rep</w:t>
      </w:r>
      <w:bookmarkEnd w:id="41"/>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2" w:name="_Toc208846438"/>
      <w:r>
        <w:t xml:space="preserve">Activity </w:t>
      </w:r>
      <w:r w:rsidR="00D41489">
        <w:t>E</w:t>
      </w:r>
      <w:r>
        <w:t>: What do union reps do?</w:t>
      </w:r>
      <w:bookmarkEnd w:id="42"/>
    </w:p>
    <w:p w14:paraId="36DB1F3B" w14:textId="77777777" w:rsidR="00DF3D6E" w:rsidRDefault="00DF3D6E" w:rsidP="00DF3D6E">
      <w:r>
        <w:t>Working together in small groups, make a list of all the things a Prospect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3" w:name="_Toc208846439"/>
      <w:r>
        <w:t>Types of rep</w:t>
      </w:r>
      <w:bookmarkEnd w:id="43"/>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77777777" w:rsidR="00DF3D6E" w:rsidRDefault="00DF3D6E" w:rsidP="00191FA0">
      <w:pPr>
        <w:pStyle w:val="ListBullet"/>
      </w:pPr>
      <w:r>
        <w:t>distributing Prospect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30FA789C" w:rsidR="00DF3D6E" w:rsidRDefault="00DF3D6E" w:rsidP="00DF3D6E">
      <w:r>
        <w:t xml:space="preserve">Reps with particular skills or interests may be willing to take on specific tasks such as maintaining the content of </w:t>
      </w:r>
      <w:proofErr w:type="gramStart"/>
      <w:r>
        <w:t>an</w:t>
      </w:r>
      <w:proofErr w:type="gramEnd"/>
      <w:r>
        <w:t xml:space="preserve"> </w:t>
      </w:r>
      <w:r w:rsidR="00ED07F4">
        <w:t>Knowledge Hub</w:t>
      </w:r>
      <w:r>
        <w:t xml:space="preserve">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77777777" w:rsidR="00DF3D6E" w:rsidRDefault="00DF3D6E" w:rsidP="00191FA0">
      <w:pPr>
        <w:pStyle w:val="ListBullet"/>
      </w:pPr>
      <w:r>
        <w:t>submitting to the committee matters referred to him/her by Prospect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131706" w:rsidRDefault="00441544" w:rsidP="00DF3D6E">
      <w:pPr>
        <w:rPr>
          <w:b/>
        </w:rPr>
      </w:pPr>
      <w:r w:rsidRPr="00131706">
        <w:rPr>
          <w:b/>
        </w:rPr>
        <w:t>Case handler</w:t>
      </w:r>
    </w:p>
    <w:p w14:paraId="27960BF5" w14:textId="66415DF3" w:rsidR="00DF3D6E" w:rsidRDefault="00DF3D6E" w:rsidP="00DF3D6E">
      <w:r>
        <w:t>These are reps who support and advise members with personal cases from across the sector, not just within their own branch.</w:t>
      </w:r>
    </w:p>
    <w:p w14:paraId="74BE2B9C" w14:textId="66A6019B" w:rsidR="00441544" w:rsidRPr="00441544" w:rsidRDefault="00441544" w:rsidP="00DF3D6E">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Hlk77934114"/>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09989318" w14:textId="09EFFA1F"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ebranch information. </w:t>
      </w:r>
    </w:p>
    <w:p w14:paraId="565B38BF" w14:textId="77777777"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0C8C6A" w14:textId="522DF494" w:rsidR="00441544" w:rsidRPr="007F3D09" w:rsidRDefault="00441544" w:rsidP="00DF3D6E">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expected</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alues and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ehaviours of all representatives. </w:t>
      </w:r>
    </w:p>
    <w:p w14:paraId="5B25DA2A" w14:textId="4AEB308E" w:rsidR="00441544" w:rsidRPr="00FA7AC1" w:rsidRDefault="00441544"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562F6C13" w14:textId="4F823EC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7452078A" w14:textId="0A6AE8F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09F835E4" w14:textId="618E54A2"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38E3D6D3" w14:textId="62CC9ED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w:t>
      </w:r>
      <w:r w:rsidR="00FA7AC1"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4DB35CE9" w14:textId="0EFB66A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2B1D38FF" w14:textId="77777777" w:rsidR="00FA7AC1" w:rsidRPr="00FA7AC1" w:rsidRDefault="00FA7AC1"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C7DCD2"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07E91E19"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13FCBA36"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15496A57"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bookmarkEnd w:id="44"/>
    <w:p w14:paraId="4D39111A" w14:textId="2151E252" w:rsidR="00441544" w:rsidRPr="00AA5779" w:rsidRDefault="00441544" w:rsidP="00441544">
      <w:pPr>
        <w:rPr>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C4C0ED" w14:textId="77777777" w:rsidR="001F7157" w:rsidRDefault="001F7157">
      <w:pPr>
        <w:spacing w:before="0" w:after="180" w:line="280" w:lineRule="exact"/>
        <w:rPr>
          <w:b/>
          <w:color w:val="000000" w:themeColor="text1"/>
          <w:kern w:val="32"/>
          <w:sz w:val="28"/>
          <w:szCs w:val="22"/>
          <w:lang w:eastAsia="en-US"/>
        </w:rPr>
      </w:pPr>
      <w:bookmarkStart w:id="45" w:name="_Toc92376439"/>
      <w:r>
        <w:br w:type="page"/>
      </w:r>
    </w:p>
    <w:p w14:paraId="438695F6" w14:textId="56EBEBDF" w:rsidR="007F3D09" w:rsidRDefault="007F3D09" w:rsidP="007F3D09">
      <w:pPr>
        <w:pStyle w:val="Heading3"/>
      </w:pPr>
      <w:bookmarkStart w:id="46" w:name="_Toc208846440"/>
      <w:r>
        <w:lastRenderedPageBreak/>
        <w:t>Code of practice for Prospect representatives</w:t>
      </w:r>
      <w:bookmarkEnd w:id="45"/>
      <w:bookmarkEnd w:id="46"/>
    </w:p>
    <w:p w14:paraId="1D33CC4C" w14:textId="3F73FDDC" w:rsidR="007F3D09" w:rsidRDefault="007F3D09" w:rsidP="007F3D09">
      <w:pPr>
        <w:rPr>
          <w:lang w:eastAsia="en-US"/>
        </w:rPr>
      </w:pPr>
      <w:r>
        <w:rPr>
          <w:lang w:eastAsia="en-US"/>
        </w:rPr>
        <w:t>In November 2021 a code of practice was created for Prospect representatives. It had the aim to:</w:t>
      </w:r>
    </w:p>
    <w:p w14:paraId="67312F7D" w14:textId="77777777" w:rsidR="007F3D09" w:rsidRDefault="007F3D09" w:rsidP="007F3D09">
      <w:pPr>
        <w:numPr>
          <w:ilvl w:val="0"/>
          <w:numId w:val="14"/>
        </w:numPr>
        <w:spacing w:before="0"/>
        <w:ind w:left="851"/>
        <w:contextualSpacing/>
        <w:rPr>
          <w:b/>
        </w:rPr>
      </w:pPr>
      <w:r>
        <w:t>Provide you with clarity about your responsibilities to ensure the respect of others.</w:t>
      </w:r>
    </w:p>
    <w:p w14:paraId="64F7AADF" w14:textId="77777777" w:rsidR="007F3D09" w:rsidRDefault="007F3D09" w:rsidP="007F3D09">
      <w:pPr>
        <w:numPr>
          <w:ilvl w:val="0"/>
          <w:numId w:val="14"/>
        </w:numPr>
        <w:spacing w:before="0"/>
        <w:ind w:left="851"/>
        <w:contextualSpacing/>
        <w:rPr>
          <w:b/>
        </w:rPr>
      </w:pPr>
      <w:r>
        <w:t>Inform you about your rights if you feel you are not being treated with respect.</w:t>
      </w:r>
    </w:p>
    <w:p w14:paraId="0C630C66" w14:textId="77777777" w:rsidR="007F3D09" w:rsidRDefault="007F3D09" w:rsidP="007F3D09">
      <w:pPr>
        <w:spacing w:line="360" w:lineRule="auto"/>
        <w:rPr>
          <w:b/>
          <w:bCs/>
        </w:rPr>
      </w:pPr>
      <w:r>
        <w:rPr>
          <w:b/>
          <w:bCs/>
        </w:rPr>
        <w:t>It places the following responsibilities</w:t>
      </w:r>
    </w:p>
    <w:p w14:paraId="4EDF614C" w14:textId="77777777" w:rsidR="007F3D09" w:rsidRDefault="007F3D09" w:rsidP="007F3D09">
      <w:pPr>
        <w:spacing w:line="360" w:lineRule="auto"/>
      </w:pPr>
      <w:r>
        <w:t>Representatives must:</w:t>
      </w:r>
    </w:p>
    <w:p w14:paraId="6AA47BF2" w14:textId="77777777" w:rsidR="007F3D09" w:rsidRDefault="007F3D09" w:rsidP="007F3D09">
      <w:pPr>
        <w:pStyle w:val="ListParagraph"/>
        <w:numPr>
          <w:ilvl w:val="0"/>
          <w:numId w:val="15"/>
        </w:numPr>
        <w:spacing w:before="0" w:line="280" w:lineRule="exact"/>
      </w:pPr>
      <w:r>
        <w:t>Act honestly, responsibly and with integrity.</w:t>
      </w:r>
    </w:p>
    <w:p w14:paraId="4333DCDD" w14:textId="77777777" w:rsidR="007F3D09" w:rsidRDefault="007F3D09" w:rsidP="007F3D09">
      <w:pPr>
        <w:pStyle w:val="ListParagraph"/>
        <w:numPr>
          <w:ilvl w:val="0"/>
          <w:numId w:val="15"/>
        </w:numPr>
        <w:spacing w:before="0" w:line="280" w:lineRule="exact"/>
      </w:pPr>
      <w:r>
        <w:t xml:space="preserve">Communicate respectfully and honestly. </w:t>
      </w:r>
    </w:p>
    <w:p w14:paraId="37ACDDFB" w14:textId="77777777" w:rsidR="007F3D09" w:rsidRDefault="007F3D09" w:rsidP="007F3D09">
      <w:pPr>
        <w:pStyle w:val="ListParagraph"/>
        <w:numPr>
          <w:ilvl w:val="0"/>
          <w:numId w:val="15"/>
        </w:numPr>
        <w:spacing w:before="0" w:line="280" w:lineRule="exact"/>
        <w:ind w:hanging="357"/>
      </w:pPr>
      <w:r>
        <w:t>Treat others with fairness, dignity, and respect.</w:t>
      </w:r>
      <w:r>
        <w:rPr>
          <w:color w:val="000000"/>
        </w:rPr>
        <w:t xml:space="preserve"> </w:t>
      </w:r>
    </w:p>
    <w:p w14:paraId="7DCCBBE6" w14:textId="77777777" w:rsidR="007F3D09" w:rsidRDefault="007F3D09" w:rsidP="007F3D09">
      <w:pPr>
        <w:pStyle w:val="ListParagraph"/>
        <w:numPr>
          <w:ilvl w:val="0"/>
          <w:numId w:val="15"/>
        </w:numPr>
        <w:spacing w:before="0" w:line="280" w:lineRule="exact"/>
        <w:ind w:hanging="357"/>
      </w:pPr>
      <w:r>
        <w:rPr>
          <w:color w:val="000000"/>
        </w:rPr>
        <w:t>Encourage the open expression of views at meetings but accept collective responsibility for all decisions and policies once finalised.</w:t>
      </w:r>
    </w:p>
    <w:p w14:paraId="32515EF7" w14:textId="77777777" w:rsidR="007F3D09" w:rsidRDefault="007F3D09" w:rsidP="007F3D09">
      <w:pPr>
        <w:numPr>
          <w:ilvl w:val="0"/>
          <w:numId w:val="15"/>
        </w:numPr>
        <w:spacing w:before="0" w:line="280" w:lineRule="exact"/>
        <w:ind w:right="-1" w:hanging="357"/>
      </w:pPr>
      <w:r>
        <w:t>Not behave in ways that may cause physical or mental harm or distress to another person, such as verbal abuse, physical abuse, assault, bullying, or discrimination or harassment.</w:t>
      </w:r>
    </w:p>
    <w:p w14:paraId="76B4FFAC" w14:textId="77777777" w:rsidR="007F3D09" w:rsidRDefault="007F3D09" w:rsidP="00C147AB">
      <w:pPr>
        <w:spacing w:before="0" w:line="280" w:lineRule="exact"/>
        <w:ind w:right="-1"/>
      </w:pPr>
    </w:p>
    <w:p w14:paraId="18C15070" w14:textId="77777777" w:rsidR="007F3D09" w:rsidRDefault="007F3D09" w:rsidP="007F3D09">
      <w:pPr>
        <w:spacing w:line="360" w:lineRule="auto"/>
      </w:pPr>
      <w:r>
        <w:t>In representing Prospect, representatives must:</w:t>
      </w:r>
    </w:p>
    <w:p w14:paraId="4B37A257" w14:textId="77777777" w:rsidR="007F3D09" w:rsidRDefault="007F3D09" w:rsidP="007F3D09">
      <w:pPr>
        <w:numPr>
          <w:ilvl w:val="0"/>
          <w:numId w:val="15"/>
        </w:numPr>
        <w:spacing w:before="0" w:line="280" w:lineRule="exact"/>
        <w:ind w:right="-1" w:hanging="357"/>
      </w:pPr>
      <w:r>
        <w:rPr>
          <w:color w:val="000000"/>
        </w:rPr>
        <w:t xml:space="preserve">Only speak or act on behalf of Prospect when authorised to do so and clarify the capacity in which you are speaking. </w:t>
      </w:r>
    </w:p>
    <w:p w14:paraId="305BD2A7" w14:textId="77777777" w:rsidR="007F3D09" w:rsidRDefault="007F3D09" w:rsidP="007F3D09">
      <w:pPr>
        <w:numPr>
          <w:ilvl w:val="0"/>
          <w:numId w:val="15"/>
        </w:numPr>
        <w:spacing w:before="0" w:line="280" w:lineRule="exact"/>
        <w:ind w:right="-1" w:hanging="357"/>
      </w:pPr>
      <w:r>
        <w:rPr>
          <w:color w:val="000000"/>
        </w:rPr>
        <w:t>Always be mindful of their responsibility to maintain and develop Prospect’s ethos and reputation.</w:t>
      </w:r>
    </w:p>
    <w:p w14:paraId="4DAD0B7C" w14:textId="77777777" w:rsidR="007F3D09" w:rsidRDefault="007F3D09" w:rsidP="007F3D09">
      <w:pPr>
        <w:pStyle w:val="ListParagraph"/>
        <w:numPr>
          <w:ilvl w:val="0"/>
          <w:numId w:val="15"/>
        </w:numPr>
        <w:spacing w:before="0" w:line="280" w:lineRule="exact"/>
        <w:ind w:hanging="357"/>
      </w:pPr>
      <w:r>
        <w:t>Declare any interests that may conflict with their role in Prospect, for example in a professional or political capacity.</w:t>
      </w:r>
    </w:p>
    <w:p w14:paraId="029E8472" w14:textId="77777777" w:rsidR="007F3D09" w:rsidRDefault="007F3D09" w:rsidP="007F3D09">
      <w:pPr>
        <w:pStyle w:val="ListParagraph"/>
        <w:numPr>
          <w:ilvl w:val="0"/>
          <w:numId w:val="15"/>
        </w:numPr>
        <w:spacing w:before="0" w:line="280" w:lineRule="exact"/>
        <w:ind w:hanging="357"/>
      </w:pPr>
      <w:r>
        <w:t xml:space="preserve">Respect confidentiality and ensure GDPR compliance in dealing with any documents, material, or devices containing confidential information.  </w:t>
      </w:r>
    </w:p>
    <w:p w14:paraId="5CEA3443" w14:textId="070A76D4" w:rsidR="00441544" w:rsidRPr="00FE2FB5" w:rsidRDefault="007F3D09" w:rsidP="00441544">
      <w:pPr>
        <w:pStyle w:val="ListParagraph"/>
        <w:numPr>
          <w:ilvl w:val="0"/>
          <w:numId w:val="15"/>
        </w:numPr>
        <w:spacing w:before="0" w:line="280" w:lineRule="exact"/>
        <w:ind w:left="714" w:hanging="357"/>
      </w:pPr>
      <w:r>
        <w:t xml:space="preserve">Not bring Prospect into disrepute, including through the use of email, social and mainstream media and other internet sites. </w:t>
      </w:r>
    </w:p>
    <w:p w14:paraId="6556763D" w14:textId="77777777" w:rsidR="009559E0" w:rsidRDefault="009559E0" w:rsidP="009559E0">
      <w:pPr>
        <w:pStyle w:val="Heading3"/>
        <w:rPr>
          <w:rFonts w:eastAsia="Arial"/>
          <w:bCs/>
          <w:szCs w:val="28"/>
        </w:rPr>
      </w:pPr>
      <w:bookmarkStart w:id="47" w:name="_Toc204915432"/>
      <w:bookmarkStart w:id="48" w:name="_Toc208846441"/>
      <w:r>
        <w:rPr>
          <w:rFonts w:eastAsia="Arial"/>
          <w:bCs/>
          <w:szCs w:val="28"/>
        </w:rPr>
        <w:t>Knowledge Hub</w:t>
      </w:r>
      <w:bookmarkEnd w:id="47"/>
      <w:bookmarkEnd w:id="48"/>
    </w:p>
    <w:p w14:paraId="4102FF4A" w14:textId="77777777" w:rsidR="009559E0" w:rsidRDefault="009559E0" w:rsidP="009559E0">
      <w:pPr>
        <w:rPr>
          <w:rFonts w:eastAsia="Arial"/>
          <w:color w:val="000000" w:themeColor="text1"/>
        </w:rPr>
      </w:pPr>
      <w:r>
        <w:rPr>
          <w:rFonts w:eastAsia="Arial"/>
          <w:color w:val="000000" w:themeColor="text1"/>
        </w:rPr>
        <w:t>Prospect gives branches/sections a way of communicating with their members which reduces the chance of a data breach when sending emails. This is done via our free Knowledge Hub system.</w:t>
      </w:r>
    </w:p>
    <w:p w14:paraId="2B08A0C3" w14:textId="77777777" w:rsidR="009559E0" w:rsidRDefault="009559E0" w:rsidP="009559E0">
      <w:pPr>
        <w:rPr>
          <w:rFonts w:eastAsia="Arial"/>
          <w:color w:val="000000" w:themeColor="text1"/>
        </w:rPr>
      </w:pPr>
      <w:r>
        <w:rPr>
          <w:rFonts w:eastAsia="Arial"/>
          <w:color w:val="000000" w:themeColor="text1"/>
        </w:rPr>
        <w:t>The Hub gives your branch or section its own website, with no need to worry about set-up, design or hosting. All you need is internet access and a web browser.</w:t>
      </w:r>
    </w:p>
    <w:p w14:paraId="050C1B61" w14:textId="77777777" w:rsidR="009559E0" w:rsidRDefault="009559E0" w:rsidP="009559E0">
      <w:pPr>
        <w:rPr>
          <w:rFonts w:eastAsia="Arial"/>
          <w:color w:val="000000" w:themeColor="text1"/>
        </w:rPr>
      </w:pPr>
      <w:r>
        <w:rPr>
          <w:rFonts w:eastAsia="Arial"/>
          <w:color w:val="000000" w:themeColor="text1"/>
        </w:rPr>
        <w:t>All branches have a 'starter' Branch page which gives their branch information about their reps.</w:t>
      </w:r>
    </w:p>
    <w:p w14:paraId="3C83171B" w14:textId="77777777" w:rsidR="009559E0" w:rsidRDefault="009559E0" w:rsidP="009559E0">
      <w:pPr>
        <w:spacing w:before="0"/>
        <w:rPr>
          <w:rFonts w:eastAsia="Arial"/>
          <w:color w:val="000000" w:themeColor="text1"/>
        </w:rPr>
      </w:pPr>
      <w:r>
        <w:rPr>
          <w:rFonts w:eastAsia="Arial"/>
          <w:color w:val="000000" w:themeColor="text1"/>
        </w:rPr>
        <w:t>Depending on their branch permissions, they will have different access to content.</w:t>
      </w:r>
    </w:p>
    <w:p w14:paraId="0C1A2980" w14:textId="77777777" w:rsidR="009559E0" w:rsidRDefault="009559E0" w:rsidP="009559E0">
      <w:pPr>
        <w:spacing w:before="0"/>
        <w:rPr>
          <w:rFonts w:eastAsia="Arial"/>
          <w:color w:val="000000" w:themeColor="text1"/>
        </w:rPr>
      </w:pPr>
      <w:r>
        <w:rPr>
          <w:rFonts w:eastAsia="Arial"/>
          <w:color w:val="000000" w:themeColor="text1"/>
        </w:rPr>
        <w:t>For Chairs, secretaries, assistant’s, vice’s they will have access to manage the branch content and from this they can view members and details/membership status etc.</w:t>
      </w:r>
    </w:p>
    <w:p w14:paraId="62B6B9F0" w14:textId="77777777" w:rsidR="009559E0" w:rsidRDefault="009559E0" w:rsidP="009559E0">
      <w:pPr>
        <w:spacing w:before="0"/>
        <w:rPr>
          <w:rFonts w:eastAsia="Arial"/>
          <w:color w:val="000000" w:themeColor="text1"/>
        </w:rPr>
      </w:pPr>
      <w:r>
        <w:rPr>
          <w:rFonts w:eastAsia="Arial"/>
          <w:color w:val="000000" w:themeColor="text1"/>
        </w:rPr>
        <w:t>For membership &amp; recruitment secretaries &amp; organising reps, they will have access to view member lists but not manage content.</w:t>
      </w:r>
    </w:p>
    <w:p w14:paraId="17080CFF" w14:textId="77777777" w:rsidR="009559E0" w:rsidRDefault="009559E0" w:rsidP="009559E0">
      <w:pPr>
        <w:spacing w:before="0"/>
        <w:rPr>
          <w:rFonts w:eastAsia="Arial"/>
          <w:color w:val="000000" w:themeColor="text1"/>
        </w:rPr>
      </w:pPr>
      <w:r>
        <w:rPr>
          <w:rFonts w:eastAsia="Arial"/>
          <w:color w:val="000000" w:themeColor="text1"/>
        </w:rPr>
        <w:t>For the comms reps, they will have access to manage content (not be able to view members lists directly) but also have access to the movement tool for bulk mailing.</w:t>
      </w:r>
    </w:p>
    <w:p w14:paraId="2AE76030" w14:textId="77777777" w:rsidR="009559E0" w:rsidRDefault="009559E0" w:rsidP="009559E0">
      <w:pPr>
        <w:rPr>
          <w:rFonts w:eastAsia="Arial"/>
          <w:color w:val="000000" w:themeColor="text1"/>
        </w:rPr>
      </w:pPr>
      <w:r>
        <w:rPr>
          <w:rFonts w:eastAsia="Arial"/>
          <w:color w:val="000000" w:themeColor="text1"/>
        </w:rPr>
        <w:t>The Hub has the following capabilities:</w:t>
      </w:r>
    </w:p>
    <w:p w14:paraId="0961EB35" w14:textId="77777777" w:rsidR="009559E0" w:rsidRDefault="009559E0" w:rsidP="009559E0">
      <w:pPr>
        <w:rPr>
          <w:rFonts w:eastAsia="Arial"/>
          <w:color w:val="000000" w:themeColor="text1"/>
        </w:rPr>
      </w:pPr>
      <w:r>
        <w:rPr>
          <w:rFonts w:eastAsia="Arial"/>
          <w:color w:val="000000" w:themeColor="text1"/>
        </w:rPr>
        <w:t>1. Members-only web pages. Up to six pages, one labelled ‘public’ which is accessible to non-members.</w:t>
      </w:r>
    </w:p>
    <w:p w14:paraId="0C88F499" w14:textId="77777777" w:rsidR="009559E0" w:rsidRDefault="009559E0" w:rsidP="009559E0">
      <w:pPr>
        <w:rPr>
          <w:rFonts w:eastAsia="Arial"/>
          <w:color w:val="000000" w:themeColor="text1"/>
        </w:rPr>
      </w:pPr>
      <w:r>
        <w:rPr>
          <w:rFonts w:eastAsia="Arial"/>
          <w:color w:val="000000" w:themeColor="text1"/>
        </w:rPr>
        <w:t xml:space="preserve">2. Upload documents. </w:t>
      </w:r>
    </w:p>
    <w:p w14:paraId="7D1C48BA" w14:textId="77777777" w:rsidR="009559E0" w:rsidRDefault="009559E0" w:rsidP="009559E0">
      <w:pPr>
        <w:rPr>
          <w:rFonts w:eastAsia="Arial"/>
          <w:color w:val="000000" w:themeColor="text1"/>
        </w:rPr>
      </w:pPr>
      <w:r>
        <w:rPr>
          <w:rFonts w:eastAsia="Arial"/>
          <w:color w:val="000000" w:themeColor="text1"/>
        </w:rPr>
        <w:t>3. Publish brief news updates.</w:t>
      </w:r>
    </w:p>
    <w:p w14:paraId="411EFBC9" w14:textId="77777777" w:rsidR="009559E0" w:rsidRDefault="009559E0" w:rsidP="009559E0">
      <w:pPr>
        <w:rPr>
          <w:rFonts w:eastAsia="Arial"/>
          <w:color w:val="000000" w:themeColor="text1"/>
        </w:rPr>
      </w:pPr>
      <w:r>
        <w:rPr>
          <w:rFonts w:eastAsia="Arial"/>
          <w:color w:val="000000" w:themeColor="text1"/>
        </w:rPr>
        <w:lastRenderedPageBreak/>
        <w:t xml:space="preserve">4. Links to the Movement tool to send mass emails to your members or reps without the need to maintain your own distribution lists. </w:t>
      </w:r>
    </w:p>
    <w:p w14:paraId="5CAE1D5E" w14:textId="77777777" w:rsidR="009559E0" w:rsidRDefault="009559E0" w:rsidP="009559E0">
      <w:pPr>
        <w:rPr>
          <w:rFonts w:eastAsia="Arial"/>
          <w:color w:val="000000" w:themeColor="text1"/>
        </w:rPr>
      </w:pPr>
      <w:r>
        <w:rPr>
          <w:rFonts w:eastAsia="Arial"/>
          <w:color w:val="000000" w:themeColor="text1"/>
        </w:rPr>
        <w:t xml:space="preserve">For more information about the Knowledge Hub including a user guide, please visit: </w:t>
      </w:r>
    </w:p>
    <w:bookmarkStart w:id="49" w:name="_Toc204915433"/>
    <w:p w14:paraId="609D94E2" w14:textId="77777777" w:rsidR="00FE2FB5" w:rsidRPr="00C31283" w:rsidRDefault="00FE2FB5" w:rsidP="007034AF">
      <w:pPr>
        <w:rPr>
          <w:rStyle w:val="Hyperlink"/>
          <w:rFonts w:eastAsia="Arial"/>
        </w:rPr>
      </w:pPr>
      <w:r w:rsidRPr="00C31283">
        <w:rPr>
          <w:rStyle w:val="Hyperlink"/>
          <w:rFonts w:eastAsia="Arial"/>
        </w:rPr>
        <w:fldChar w:fldCharType="begin"/>
      </w:r>
      <w:r w:rsidRPr="00C31283">
        <w:rPr>
          <w:rStyle w:val="Hyperlink"/>
          <w:rFonts w:eastAsia="Arial"/>
        </w:rPr>
        <w:instrText>HYPERLINK "https://prospect.org.uk/how-to-use-the-the_union-knowledge-hub/"</w:instrText>
      </w:r>
      <w:r w:rsidRPr="00C31283">
        <w:rPr>
          <w:rStyle w:val="Hyperlink"/>
          <w:rFonts w:eastAsia="Arial"/>
        </w:rPr>
      </w:r>
      <w:r w:rsidRPr="00C31283">
        <w:rPr>
          <w:rStyle w:val="Hyperlink"/>
          <w:rFonts w:eastAsia="Arial"/>
        </w:rPr>
        <w:fldChar w:fldCharType="separate"/>
      </w:r>
      <w:r w:rsidRPr="00C31283">
        <w:rPr>
          <w:rStyle w:val="Hyperlink"/>
          <w:rFonts w:eastAsia="Arial"/>
        </w:rPr>
        <w:t>How to use the Prospect Knowledge Hub | Prospect</w:t>
      </w:r>
      <w:r w:rsidRPr="00C31283">
        <w:rPr>
          <w:rStyle w:val="Hyperlink"/>
          <w:rFonts w:eastAsia="Arial"/>
        </w:rPr>
        <w:fldChar w:fldCharType="end"/>
      </w:r>
    </w:p>
    <w:p w14:paraId="68A15BEA" w14:textId="5DFD7C7C" w:rsidR="009559E0" w:rsidRDefault="009559E0" w:rsidP="009559E0">
      <w:pPr>
        <w:pStyle w:val="Heading3"/>
        <w:rPr>
          <w:rFonts w:eastAsia="Arial"/>
          <w:bCs/>
          <w:szCs w:val="28"/>
        </w:rPr>
      </w:pPr>
      <w:bookmarkStart w:id="50" w:name="_Toc208846442"/>
      <w:r>
        <w:rPr>
          <w:rFonts w:eastAsia="Arial"/>
          <w:bCs/>
          <w:szCs w:val="28"/>
        </w:rPr>
        <w:t>Movement bulk-mail tool</w:t>
      </w:r>
      <w:bookmarkEnd w:id="49"/>
      <w:bookmarkEnd w:id="50"/>
    </w:p>
    <w:p w14:paraId="11500683" w14:textId="77777777" w:rsidR="009559E0" w:rsidRDefault="009559E0" w:rsidP="009559E0">
      <w:pPr>
        <w:rPr>
          <w:rFonts w:eastAsia="Arial"/>
          <w:color w:val="000000" w:themeColor="text1"/>
        </w:rPr>
      </w:pPr>
      <w:r>
        <w:rPr>
          <w:rFonts w:eastAsia="Arial"/>
          <w:color w:val="000000" w:themeColor="text1"/>
        </w:rPr>
        <w:t xml:space="preserve">Movement is the new tool to safely contact your members. Video link included and extra content on the course resource page   </w:t>
      </w:r>
    </w:p>
    <w:p w14:paraId="461695A6" w14:textId="77777777" w:rsidR="009559E0" w:rsidRDefault="009559E0" w:rsidP="009559E0">
      <w:pPr>
        <w:rPr>
          <w:rFonts w:eastAsia="Arial"/>
          <w:color w:val="000000" w:themeColor="text1"/>
        </w:rPr>
      </w:pPr>
      <w:hyperlink r:id="rId32" w:history="1">
        <w:r>
          <w:rPr>
            <w:rStyle w:val="Hyperlink"/>
            <w:rFonts w:eastAsia="Arial"/>
          </w:rPr>
          <w:t>https://prospect.org.uk/movement-email-guide-for-reps/</w:t>
        </w:r>
      </w:hyperlink>
    </w:p>
    <w:bookmarkStart w:id="51" w:name="_Toc208846443"/>
    <w:p w14:paraId="077FA0B7" w14:textId="4D3355FA" w:rsidR="005A317F" w:rsidRPr="005A317F" w:rsidRDefault="00795DA5" w:rsidP="0016270D">
      <w:pPr>
        <w:pStyle w:val="Heading3"/>
        <w:pageBreakBefore/>
        <w:spacing w:after="0"/>
      </w:pPr>
      <w:r w:rsidRPr="00127CED">
        <w:rPr>
          <w:noProof/>
        </w:rPr>
        <w:lastRenderedPageBreak/>
        <mc:AlternateContent>
          <mc:Choice Requires="wps">
            <w:drawing>
              <wp:anchor distT="0" distB="0" distL="114300" distR="114300" simplePos="0" relativeHeight="251656192"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60288"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C300DB" w:rsidRPr="00127CED" w:rsidRDefault="00C300D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C300DB" w:rsidRPr="00127CED" w:rsidRDefault="00C300DB"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746816"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C300DB" w:rsidRPr="00127CED" w:rsidRDefault="00C300D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C300DB" w:rsidRPr="00127CED" w:rsidRDefault="00C300DB"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C300DB" w:rsidRPr="00127CED" w:rsidRDefault="00C300D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C300DB" w:rsidRPr="00127CED" w:rsidRDefault="00C300DB"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234EDA5E" w:rsidR="00C300DB" w:rsidRPr="00127CED" w:rsidRDefault="00C300DB" w:rsidP="00127CED">
                            <w:pPr>
                              <w:pStyle w:val="Jigsawpieces"/>
                            </w:pPr>
                            <w:r>
                              <w:t xml:space="preserve">Case handler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234EDA5E" w:rsidR="00C300DB" w:rsidRPr="00127CED" w:rsidRDefault="00C300DB" w:rsidP="00127CED">
                      <w:pPr>
                        <w:pStyle w:val="Jigsawpieces"/>
                      </w:pPr>
                      <w:r>
                        <w:t xml:space="preserve">Case handler </w:t>
                      </w:r>
                    </w:p>
                  </w:txbxContent>
                </v:textbox>
              </v:shape>
            </w:pict>
          </mc:Fallback>
        </mc:AlternateContent>
      </w:r>
      <w:r w:rsidR="00162E42">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C300DB" w:rsidRPr="00127CED" w:rsidRDefault="00C300D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C300DB" w:rsidRPr="00127CED" w:rsidRDefault="00C300DB"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C300DB" w:rsidRPr="00127CED" w:rsidRDefault="00C300D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C300DB" w:rsidRPr="00127CED" w:rsidRDefault="00C300DB"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737600"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65FE13F1" w14:textId="6786B986" w:rsidR="00C300DB" w:rsidRPr="00127CED" w:rsidRDefault="00C300DB" w:rsidP="009850F3">
                            <w:pPr>
                              <w:pStyle w:val="Jigsawpieces"/>
                            </w:pPr>
                            <w:r>
                              <w:t>Union Learning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65FE13F1" w14:textId="6786B986" w:rsidR="00C300DB" w:rsidRPr="00127CED" w:rsidRDefault="00C300DB" w:rsidP="009850F3">
                      <w:pPr>
                        <w:pStyle w:val="Jigsawpieces"/>
                      </w:pPr>
                      <w:r>
                        <w:t>Union Learning rep</w:t>
                      </w:r>
                    </w:p>
                  </w:txbxContent>
                </v:textbox>
              </v:shape>
            </w:pict>
          </mc:Fallback>
        </mc:AlternateContent>
      </w:r>
      <w:r w:rsidR="00162E42"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v:textbox>
              </v:shape>
            </w:pict>
          </mc:Fallback>
        </mc:AlternateContent>
      </w:r>
      <w:r w:rsidR="00191FA0">
        <w:t>A number of well-trained reps make a strong branch</w:t>
      </w:r>
      <w:bookmarkEnd w:id="51"/>
    </w:p>
    <w:p w14:paraId="3270E012" w14:textId="3D3732D3" w:rsidR="00127CED" w:rsidRDefault="00AE486E">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748864" behindDoc="0" locked="0" layoutInCell="1" allowOverlap="1" wp14:anchorId="09A59109" wp14:editId="5E20A338">
                <wp:simplePos x="0" y="0"/>
                <wp:positionH relativeFrom="column">
                  <wp:posOffset>80010</wp:posOffset>
                </wp:positionH>
                <wp:positionV relativeFrom="paragraph">
                  <wp:posOffset>7279640</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2284016B" w14:textId="77777777" w:rsidR="00C300DB" w:rsidRPr="00127CED" w:rsidRDefault="00C300DB" w:rsidP="00AE486E">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6.3pt;margin-top:573.2pt;width:116.55pt;height:59.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" filled="f" stroked="f" strokeweight=".5pt">
                <v:textbox inset="0,0,0,0">
                  <w:txbxContent>
                    <w:p w14:paraId="2284016B" w14:textId="77777777" w:rsidR="00C300DB" w:rsidRPr="00127CED" w:rsidRDefault="00C300DB" w:rsidP="00AE486E">
                      <w:pPr>
                        <w:pStyle w:val="Jigsawpieces"/>
                      </w:pPr>
                      <w:r>
                        <w:t>Communica-</w:t>
                      </w:r>
                      <w:r>
                        <w:br/>
                        <w:t>tions rep</w:t>
                      </w:r>
                    </w:p>
                  </w:txbxContent>
                </v:textbox>
              </v:shape>
            </w:pict>
          </mc:Fallback>
        </mc:AlternateContent>
      </w:r>
      <w:r w:rsidR="004830D1">
        <w:rPr>
          <w:noProof/>
        </w:rPr>
        <mc:AlternateContent>
          <mc:Choice Requires="wps">
            <w:drawing>
              <wp:anchor distT="0" distB="0" distL="114300" distR="114300" simplePos="0" relativeHeight="251734528"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7257FEF1" w:rsidR="00C300DB" w:rsidRPr="00127CED" w:rsidRDefault="00C300DB"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7257FEF1" w:rsidR="00C300DB" w:rsidRPr="00127CED" w:rsidRDefault="00C300DB"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52" w:name="_Toc208846444"/>
      <w:r>
        <w:lastRenderedPageBreak/>
        <w:t xml:space="preserve">Session </w:t>
      </w:r>
      <w:r w:rsidR="005253FF">
        <w:t>5</w:t>
      </w:r>
      <w:r>
        <w:t>: Reps’ rights</w:t>
      </w:r>
      <w:bookmarkEnd w:id="52"/>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 xml:space="preserve">Under section 199 of the Act, the Advisory, Conciliation and Arbitration Service (Acas) has a duty to provide practical guidance on the time off to be permitted by an employer – see </w:t>
      </w:r>
      <w:hyperlink r:id="rId34" w:history="1">
        <w:r w:rsidRPr="00725F05">
          <w:rPr>
            <w:rStyle w:val="Hyperlink"/>
          </w:rPr>
          <w:t>http://bit.ly/acas-time-off</w:t>
        </w:r>
      </w:hyperlink>
      <w:r>
        <w:t>.</w:t>
      </w:r>
    </w:p>
    <w:p w14:paraId="41B0D08A" w14:textId="648BB295" w:rsidR="00DF3D6E" w:rsidRDefault="00DF3D6E" w:rsidP="00A577A5">
      <w:pPr>
        <w:pStyle w:val="Heading3"/>
      </w:pPr>
      <w:bookmarkStart w:id="53" w:name="_Toc208846445"/>
      <w:r>
        <w:t>Extract from ACAS Code of Practice 3</w:t>
      </w:r>
      <w:bookmarkEnd w:id="53"/>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54" w:name="_Toc208846446"/>
      <w:r>
        <w:t>Duties</w:t>
      </w:r>
      <w:bookmarkEnd w:id="54"/>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55" w:name="_Toc208846447"/>
      <w:r>
        <w:t>Activities</w:t>
      </w:r>
      <w:bookmarkEnd w:id="55"/>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6" w:name="_Toc208846448"/>
      <w:r>
        <w:t>Responsibilities</w:t>
      </w:r>
      <w:bookmarkEnd w:id="56"/>
    </w:p>
    <w:p w14:paraId="65D6623A" w14:textId="469A364B" w:rsidR="00DF3D6E" w:rsidRDefault="00DF3D6E" w:rsidP="00DF3D6E">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In considering what is reasonable, the following factors will be taken into account:</w:t>
      </w:r>
    </w:p>
    <w:p w14:paraId="0D50D807" w14:textId="77777777" w:rsidR="00DF3D6E" w:rsidRDefault="00DF3D6E" w:rsidP="005A317F">
      <w:pPr>
        <w:pStyle w:val="ListBullet"/>
      </w:pPr>
      <w:r>
        <w:t>the union’s need to be able to reach all of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7" w:name="_Toc208846449"/>
      <w:r>
        <w:t>Facilities agreements</w:t>
      </w:r>
      <w:bookmarkEnd w:id="57"/>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8" w:name="_Toc208846450"/>
      <w:r>
        <w:lastRenderedPageBreak/>
        <w:t xml:space="preserve">Activity </w:t>
      </w:r>
      <w:r w:rsidR="00B814AF">
        <w:t>F</w:t>
      </w:r>
      <w:r>
        <w:t>: What are your rights?</w:t>
      </w:r>
      <w:bookmarkEnd w:id="58"/>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staying vigilant and taking action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2EE3EE1E" w:rsidR="003B47F0" w:rsidRDefault="003B47F0" w:rsidP="006A5FC5">
            <w:pPr>
              <w:spacing w:before="0"/>
            </w:pPr>
          </w:p>
        </w:tc>
        <w:tc>
          <w:tcPr>
            <w:tcW w:w="4763" w:type="dxa"/>
            <w:tcBorders>
              <w:bottom w:val="single" w:sz="4" w:space="0" w:color="auto"/>
            </w:tcBorders>
          </w:tcPr>
          <w:p w14:paraId="66167B3D" w14:textId="63F9DC75" w:rsidR="005449E7" w:rsidRDefault="005449E7" w:rsidP="00285169">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18E983B0" w:rsidR="00065071" w:rsidRDefault="00065071" w:rsidP="006A5FC5">
            <w:pPr>
              <w:spacing w:before="0"/>
            </w:pPr>
            <w:r>
              <w:t xml:space="preserve"> </w:t>
            </w:r>
          </w:p>
        </w:tc>
        <w:tc>
          <w:tcPr>
            <w:tcW w:w="4763" w:type="dxa"/>
          </w:tcPr>
          <w:p w14:paraId="7A2696C6" w14:textId="080FD5DE" w:rsidR="00C11995" w:rsidRDefault="00C1199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9" w:name="_Toc208846451"/>
      <w:r>
        <w:lastRenderedPageBreak/>
        <w:t xml:space="preserve">Activity </w:t>
      </w:r>
      <w:r w:rsidR="004B2D2A">
        <w:t>G</w:t>
      </w:r>
      <w:r>
        <w:t>: What would you do if…</w:t>
      </w:r>
      <w:bookmarkEnd w:id="59"/>
    </w:p>
    <w:p w14:paraId="625B76BD" w14:textId="432DEDC5" w:rsidR="00DF3D6E" w:rsidRDefault="00DF3D6E" w:rsidP="00DF3D6E">
      <w:r>
        <w:t>In</w:t>
      </w:r>
      <w:r w:rsidR="004C4EEF">
        <w:t>dividually</w:t>
      </w:r>
      <w:r>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4B29A3" w:rsidRPr="004B29A3" w14:paraId="79163685" w14:textId="77777777" w:rsidTr="0045044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5A653E5C" w14:textId="3703DA3E" w:rsidR="004B29A3" w:rsidRPr="004B29A3" w:rsidRDefault="00142783" w:rsidP="007F6A11">
            <w:pPr>
              <w:pStyle w:val="ListBullet"/>
              <w:numPr>
                <w:ilvl w:val="0"/>
                <w:numId w:val="12"/>
              </w:numPr>
              <w:spacing w:before="0"/>
              <w:rPr>
                <w:b w:val="0"/>
                <w:bCs/>
              </w:rPr>
            </w:pPr>
            <w:r w:rsidRPr="00142783">
              <w:rPr>
                <w:b w:val="0"/>
                <w:bCs/>
              </w:rPr>
              <w:t>A member has approach</w:t>
            </w:r>
            <w:r w:rsidR="005B0381">
              <w:rPr>
                <w:b w:val="0"/>
                <w:bCs/>
              </w:rPr>
              <w:t>ed</w:t>
            </w:r>
            <w:r w:rsidRPr="00142783">
              <w:rPr>
                <w:b w:val="0"/>
                <w:bCs/>
              </w:rPr>
              <w:t xml:space="preserve"> you as the rep. In a recent meeting with male colleagues, this female member was asked to take the minutes. As the only female in the meeting, she now feels uncomfortable as it isn’t part of her role, what can she do?</w:t>
            </w:r>
          </w:p>
        </w:tc>
      </w:tr>
      <w:tr w:rsidR="004B29A3" w:rsidRPr="004B29A3" w14:paraId="1B5DA034" w14:textId="77777777" w:rsidTr="00450449">
        <w:trPr>
          <w:trHeight w:val="165"/>
        </w:trPr>
        <w:tc>
          <w:tcPr>
            <w:tcW w:w="9776" w:type="dxa"/>
            <w:tcBorders>
              <w:top w:val="nil"/>
            </w:tcBorders>
          </w:tcPr>
          <w:p w14:paraId="64368A1E" w14:textId="77777777" w:rsidR="004B29A3" w:rsidRPr="004B29A3" w:rsidRDefault="004B29A3" w:rsidP="004B29A3">
            <w:pPr>
              <w:spacing w:before="0"/>
            </w:pPr>
          </w:p>
        </w:tc>
      </w:tr>
      <w:tr w:rsidR="004B29A3" w:rsidRPr="004B29A3" w14:paraId="413FCF7B" w14:textId="77777777" w:rsidTr="00450449">
        <w:trPr>
          <w:trHeight w:val="397"/>
        </w:trPr>
        <w:tc>
          <w:tcPr>
            <w:tcW w:w="9776" w:type="dxa"/>
            <w:tcBorders>
              <w:top w:val="nil"/>
            </w:tcBorders>
          </w:tcPr>
          <w:p w14:paraId="0BCC8CBC" w14:textId="77777777" w:rsidR="004B29A3" w:rsidRPr="004B29A3" w:rsidRDefault="004B29A3" w:rsidP="004B29A3">
            <w:pPr>
              <w:spacing w:before="0"/>
            </w:pPr>
          </w:p>
        </w:tc>
      </w:tr>
      <w:tr w:rsidR="004B29A3" w:rsidRPr="004B29A3" w14:paraId="56B6FBCB" w14:textId="77777777" w:rsidTr="00450449">
        <w:trPr>
          <w:trHeight w:val="397"/>
        </w:trPr>
        <w:tc>
          <w:tcPr>
            <w:tcW w:w="9776" w:type="dxa"/>
            <w:tcBorders>
              <w:top w:val="nil"/>
            </w:tcBorders>
          </w:tcPr>
          <w:p w14:paraId="5F90F294" w14:textId="77777777" w:rsidR="004B29A3" w:rsidRPr="004B29A3" w:rsidRDefault="004B29A3" w:rsidP="004B29A3">
            <w:pPr>
              <w:spacing w:before="0"/>
            </w:pPr>
          </w:p>
        </w:tc>
      </w:tr>
      <w:tr w:rsidR="004B29A3" w:rsidRPr="004B29A3" w14:paraId="7B614599" w14:textId="77777777" w:rsidTr="00450449">
        <w:tc>
          <w:tcPr>
            <w:tcW w:w="9776" w:type="dxa"/>
            <w:tcBorders>
              <w:bottom w:val="nil"/>
            </w:tcBorders>
          </w:tcPr>
          <w:p w14:paraId="71D7B5AB" w14:textId="0F7825DD" w:rsidR="004B29A3" w:rsidRPr="004B29A3" w:rsidRDefault="004B29A3" w:rsidP="007F6A11">
            <w:pPr>
              <w:pStyle w:val="ListBullet"/>
              <w:numPr>
                <w:ilvl w:val="0"/>
                <w:numId w:val="12"/>
              </w:numPr>
            </w:pPr>
            <w:r w:rsidRPr="004B29A3">
              <w:t xml:space="preserve">A member has approached you because </w:t>
            </w:r>
            <w:r w:rsidR="00142783">
              <w:t>they</w:t>
            </w:r>
            <w:r w:rsidRPr="004B29A3">
              <w:t xml:space="preserve"> witnessed another member being racially abused by another member of staff. When </w:t>
            </w:r>
            <w:r w:rsidR="00142783">
              <w:t>they</w:t>
            </w:r>
            <w:r w:rsidRPr="004B29A3">
              <w:t xml:space="preserve"> complained to </w:t>
            </w:r>
            <w:r w:rsidR="00142783">
              <w:t>their</w:t>
            </w:r>
            <w:r w:rsidRPr="004B29A3">
              <w:t xml:space="preserve"> manager, </w:t>
            </w:r>
            <w:r w:rsidR="00142783">
              <w:t>they</w:t>
            </w:r>
            <w:r w:rsidRPr="004B29A3">
              <w:t xml:space="preserve"> w</w:t>
            </w:r>
            <w:r w:rsidR="00142783">
              <w:t>ere</w:t>
            </w:r>
            <w:r w:rsidRPr="004B29A3">
              <w:t xml:space="preserve"> told nothing could be done as </w:t>
            </w:r>
            <w:r w:rsidR="00142783">
              <w:t>they</w:t>
            </w:r>
            <w:r w:rsidRPr="004B29A3">
              <w:t xml:space="preserve"> w</w:t>
            </w:r>
            <w:r w:rsidR="00142783">
              <w:t>ere not</w:t>
            </w:r>
            <w:r w:rsidRPr="004B29A3">
              <w:t xml:space="preserve"> the one being abused.</w:t>
            </w:r>
          </w:p>
        </w:tc>
      </w:tr>
      <w:tr w:rsidR="00D622A1" w:rsidRPr="004B29A3" w14:paraId="2CEF8CB5" w14:textId="77777777" w:rsidTr="00450449">
        <w:trPr>
          <w:trHeight w:val="37"/>
        </w:trPr>
        <w:tc>
          <w:tcPr>
            <w:tcW w:w="9776" w:type="dxa"/>
            <w:tcBorders>
              <w:top w:val="nil"/>
            </w:tcBorders>
          </w:tcPr>
          <w:p w14:paraId="2A4179EF" w14:textId="77777777" w:rsidR="00D622A1" w:rsidRPr="004B29A3" w:rsidRDefault="00D622A1" w:rsidP="003223B6">
            <w:pPr>
              <w:spacing w:before="0"/>
            </w:pPr>
          </w:p>
        </w:tc>
      </w:tr>
      <w:tr w:rsidR="00D622A1" w:rsidRPr="004B29A3" w14:paraId="7D18C502" w14:textId="77777777" w:rsidTr="00450449">
        <w:trPr>
          <w:trHeight w:val="454"/>
        </w:trPr>
        <w:tc>
          <w:tcPr>
            <w:tcW w:w="9776" w:type="dxa"/>
            <w:tcBorders>
              <w:top w:val="nil"/>
            </w:tcBorders>
          </w:tcPr>
          <w:p w14:paraId="7CF5CF25" w14:textId="77777777" w:rsidR="00D622A1" w:rsidRPr="004B29A3" w:rsidRDefault="00D622A1" w:rsidP="003223B6">
            <w:pPr>
              <w:spacing w:before="0"/>
            </w:pPr>
          </w:p>
        </w:tc>
      </w:tr>
      <w:tr w:rsidR="00D622A1" w:rsidRPr="004B29A3" w14:paraId="667E3634" w14:textId="77777777" w:rsidTr="00450449">
        <w:trPr>
          <w:trHeight w:val="454"/>
        </w:trPr>
        <w:tc>
          <w:tcPr>
            <w:tcW w:w="9776" w:type="dxa"/>
            <w:tcBorders>
              <w:top w:val="nil"/>
            </w:tcBorders>
          </w:tcPr>
          <w:p w14:paraId="3A4AE69F" w14:textId="77777777" w:rsidR="00D622A1" w:rsidRPr="004B29A3" w:rsidRDefault="00D622A1" w:rsidP="003223B6">
            <w:pPr>
              <w:spacing w:before="0"/>
            </w:pPr>
          </w:p>
        </w:tc>
      </w:tr>
      <w:tr w:rsidR="004B29A3" w:rsidRPr="004B29A3" w14:paraId="01F89C07" w14:textId="77777777" w:rsidTr="00450449">
        <w:tc>
          <w:tcPr>
            <w:tcW w:w="9776" w:type="dxa"/>
            <w:tcBorders>
              <w:bottom w:val="nil"/>
            </w:tcBorders>
          </w:tcPr>
          <w:p w14:paraId="188358F6" w14:textId="67D82FC7" w:rsidR="004B29A3" w:rsidRPr="004B29A3" w:rsidRDefault="00450449" w:rsidP="007F6A11">
            <w:pPr>
              <w:pStyle w:val="ListBullet"/>
              <w:numPr>
                <w:ilvl w:val="0"/>
                <w:numId w:val="12"/>
              </w:numPr>
            </w:pPr>
            <w:r w:rsidRPr="00450449">
              <w:t>A member comes to you as they feel like their privacy is being invaded due to new CCTV being added in their area at work. This is starting to affect their mental health.</w:t>
            </w:r>
          </w:p>
        </w:tc>
      </w:tr>
      <w:tr w:rsidR="00D622A1" w:rsidRPr="004B29A3" w14:paraId="6A615ADB" w14:textId="77777777" w:rsidTr="00450449">
        <w:trPr>
          <w:trHeight w:val="121"/>
        </w:trPr>
        <w:tc>
          <w:tcPr>
            <w:tcW w:w="9776" w:type="dxa"/>
            <w:tcBorders>
              <w:top w:val="nil"/>
            </w:tcBorders>
          </w:tcPr>
          <w:p w14:paraId="5FAC2702" w14:textId="77777777" w:rsidR="00D622A1" w:rsidRPr="004B29A3" w:rsidRDefault="00D622A1" w:rsidP="003223B6">
            <w:pPr>
              <w:spacing w:before="0"/>
            </w:pPr>
          </w:p>
        </w:tc>
      </w:tr>
      <w:tr w:rsidR="00D622A1" w:rsidRPr="004B29A3" w14:paraId="4FBFEF2A" w14:textId="77777777" w:rsidTr="00450449">
        <w:trPr>
          <w:trHeight w:val="397"/>
        </w:trPr>
        <w:tc>
          <w:tcPr>
            <w:tcW w:w="9776" w:type="dxa"/>
            <w:tcBorders>
              <w:top w:val="nil"/>
            </w:tcBorders>
          </w:tcPr>
          <w:p w14:paraId="33E76950" w14:textId="77777777" w:rsidR="00D622A1" w:rsidRPr="004B29A3" w:rsidRDefault="00D622A1" w:rsidP="003223B6">
            <w:pPr>
              <w:spacing w:before="0"/>
            </w:pPr>
          </w:p>
        </w:tc>
      </w:tr>
      <w:tr w:rsidR="00D622A1" w:rsidRPr="004B29A3" w14:paraId="6A218ED4" w14:textId="77777777" w:rsidTr="00450449">
        <w:trPr>
          <w:trHeight w:val="397"/>
        </w:trPr>
        <w:tc>
          <w:tcPr>
            <w:tcW w:w="9776" w:type="dxa"/>
            <w:tcBorders>
              <w:top w:val="nil"/>
            </w:tcBorders>
          </w:tcPr>
          <w:p w14:paraId="1146F494" w14:textId="77777777" w:rsidR="00D622A1" w:rsidRPr="004B29A3" w:rsidRDefault="00D622A1" w:rsidP="003223B6">
            <w:pPr>
              <w:spacing w:before="0"/>
            </w:pPr>
          </w:p>
        </w:tc>
      </w:tr>
      <w:tr w:rsidR="004B29A3" w:rsidRPr="004B29A3" w14:paraId="2694C5E1" w14:textId="77777777" w:rsidTr="00450449">
        <w:tc>
          <w:tcPr>
            <w:tcW w:w="9776" w:type="dxa"/>
            <w:tcBorders>
              <w:bottom w:val="nil"/>
            </w:tcBorders>
          </w:tcPr>
          <w:p w14:paraId="4148F2BB" w14:textId="49F9716B" w:rsidR="004B29A3" w:rsidRPr="00450449" w:rsidRDefault="00450449" w:rsidP="007F6A11">
            <w:pPr>
              <w:pStyle w:val="ListParagraph"/>
              <w:numPr>
                <w:ilvl w:val="0"/>
                <w:numId w:val="12"/>
              </w:numPr>
            </w:pPr>
            <w:r w:rsidRPr="00450449">
              <w:t xml:space="preserve">The union has a bad reputation with a group of part time workers who feel they are under-represented as a group. None of the group are in the union.  </w:t>
            </w:r>
          </w:p>
        </w:tc>
      </w:tr>
      <w:tr w:rsidR="00D622A1" w:rsidRPr="004B29A3" w14:paraId="3A4CE775" w14:textId="77777777" w:rsidTr="00450449">
        <w:trPr>
          <w:trHeight w:val="39"/>
        </w:trPr>
        <w:tc>
          <w:tcPr>
            <w:tcW w:w="9776" w:type="dxa"/>
            <w:tcBorders>
              <w:top w:val="nil"/>
            </w:tcBorders>
          </w:tcPr>
          <w:p w14:paraId="29443FB6" w14:textId="77777777" w:rsidR="00D622A1" w:rsidRPr="004B29A3" w:rsidRDefault="00D622A1" w:rsidP="003223B6">
            <w:pPr>
              <w:spacing w:before="0"/>
            </w:pPr>
          </w:p>
        </w:tc>
      </w:tr>
      <w:tr w:rsidR="00D622A1" w:rsidRPr="004B29A3" w14:paraId="5E53F25D" w14:textId="77777777" w:rsidTr="00450449">
        <w:trPr>
          <w:trHeight w:val="397"/>
        </w:trPr>
        <w:tc>
          <w:tcPr>
            <w:tcW w:w="9776" w:type="dxa"/>
            <w:tcBorders>
              <w:top w:val="nil"/>
            </w:tcBorders>
          </w:tcPr>
          <w:p w14:paraId="33585224" w14:textId="77777777" w:rsidR="00D622A1" w:rsidRPr="004B29A3" w:rsidRDefault="00D622A1" w:rsidP="003223B6">
            <w:pPr>
              <w:spacing w:before="0"/>
            </w:pPr>
          </w:p>
        </w:tc>
      </w:tr>
      <w:tr w:rsidR="00D622A1" w:rsidRPr="004B29A3" w14:paraId="7505F8D9" w14:textId="77777777" w:rsidTr="00450449">
        <w:trPr>
          <w:trHeight w:val="397"/>
        </w:trPr>
        <w:tc>
          <w:tcPr>
            <w:tcW w:w="9776" w:type="dxa"/>
            <w:tcBorders>
              <w:top w:val="nil"/>
            </w:tcBorders>
          </w:tcPr>
          <w:p w14:paraId="524D280A" w14:textId="77777777" w:rsidR="00D622A1" w:rsidRPr="004B29A3" w:rsidRDefault="00D622A1" w:rsidP="003223B6">
            <w:pPr>
              <w:spacing w:before="0"/>
            </w:pPr>
          </w:p>
        </w:tc>
      </w:tr>
      <w:tr w:rsidR="004B29A3" w:rsidRPr="004B29A3" w14:paraId="68D40C75" w14:textId="77777777" w:rsidTr="00450449">
        <w:tc>
          <w:tcPr>
            <w:tcW w:w="9776" w:type="dxa"/>
            <w:tcBorders>
              <w:bottom w:val="nil"/>
            </w:tcBorders>
          </w:tcPr>
          <w:p w14:paraId="4839B4A5" w14:textId="686DE25F" w:rsidR="004B29A3" w:rsidRPr="00450449" w:rsidRDefault="00450449" w:rsidP="007F6A11">
            <w:pPr>
              <w:pStyle w:val="ListParagraph"/>
              <w:numPr>
                <w:ilvl w:val="0"/>
                <w:numId w:val="12"/>
              </w:numPr>
            </w:pPr>
            <w:r w:rsidRPr="00450449">
              <w:t xml:space="preserve">A member approaches you as they feel they may be discriminated against. Their boss lives and breathes work and expects the member to do so as well. As a single (marital </w:t>
            </w:r>
            <w:r w:rsidR="005B0381">
              <w:t>s</w:t>
            </w:r>
            <w:r w:rsidRPr="00450449">
              <w:t xml:space="preserve">tatus) employee, the member has noticed the expectation is not as great for those with families. Is there anything they can do? </w:t>
            </w:r>
          </w:p>
        </w:tc>
      </w:tr>
      <w:tr w:rsidR="004B29A3" w:rsidRPr="004B29A3" w14:paraId="4C52EABA" w14:textId="77777777" w:rsidTr="00450449">
        <w:trPr>
          <w:trHeight w:val="397"/>
        </w:trPr>
        <w:tc>
          <w:tcPr>
            <w:tcW w:w="9776" w:type="dxa"/>
            <w:tcBorders>
              <w:top w:val="nil"/>
            </w:tcBorders>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450449">
        <w:trPr>
          <w:trHeight w:val="397"/>
        </w:trPr>
        <w:tc>
          <w:tcPr>
            <w:tcW w:w="9776" w:type="dxa"/>
            <w:tcBorders>
              <w:top w:val="nil"/>
            </w:tcBorders>
          </w:tcPr>
          <w:p w14:paraId="32AF1FDC" w14:textId="77777777" w:rsidR="004B29A3" w:rsidRPr="004B29A3" w:rsidRDefault="004B29A3" w:rsidP="004B29A3">
            <w:pPr>
              <w:pStyle w:val="ListBullet"/>
              <w:numPr>
                <w:ilvl w:val="0"/>
                <w:numId w:val="0"/>
              </w:numPr>
              <w:spacing w:before="0"/>
            </w:pPr>
          </w:p>
        </w:tc>
      </w:tr>
    </w:tbl>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60" w:name="_Toc208846452"/>
      <w:r>
        <w:lastRenderedPageBreak/>
        <w:t xml:space="preserve">Session </w:t>
      </w:r>
      <w:r w:rsidR="005253FF">
        <w:t>6</w:t>
      </w:r>
      <w:r>
        <w:t>: Ingredients of union influence</w:t>
      </w:r>
      <w:bookmarkEnd w:id="60"/>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61" w:name="_Toc208846453"/>
      <w:r>
        <w:t xml:space="preserve">Activity </w:t>
      </w:r>
      <w:r w:rsidR="004B2D2A">
        <w:t>H</w:t>
      </w:r>
      <w:r>
        <w:t>: What are the ingredients that increase the union’s influence</w:t>
      </w:r>
      <w:bookmarkEnd w:id="61"/>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7F6A11">
      <w:pPr>
        <w:pStyle w:val="ListBullet"/>
        <w:numPr>
          <w:ilvl w:val="0"/>
          <w:numId w:val="12"/>
        </w:numPr>
      </w:pPr>
      <w:r>
        <w:t>membership density</w:t>
      </w:r>
    </w:p>
    <w:p w14:paraId="66FAE85E" w14:textId="77777777" w:rsidR="00DF3D6E" w:rsidRDefault="00DF3D6E" w:rsidP="007F6A11">
      <w:pPr>
        <w:pStyle w:val="ListBullet"/>
        <w:numPr>
          <w:ilvl w:val="0"/>
          <w:numId w:val="12"/>
        </w:numPr>
      </w:pPr>
      <w:r>
        <w:t>engaged members</w:t>
      </w:r>
    </w:p>
    <w:p w14:paraId="42B145A0" w14:textId="77777777" w:rsidR="00DF3D6E" w:rsidRDefault="00DF3D6E" w:rsidP="007F6A11">
      <w:pPr>
        <w:pStyle w:val="ListBullet"/>
        <w:numPr>
          <w:ilvl w:val="0"/>
          <w:numId w:val="12"/>
        </w:numPr>
      </w:pPr>
      <w:r>
        <w:t>visible profile</w:t>
      </w:r>
    </w:p>
    <w:p w14:paraId="25C8DF0C" w14:textId="77777777" w:rsidR="00DF3D6E" w:rsidRDefault="00DF3D6E" w:rsidP="007F6A11">
      <w:pPr>
        <w:pStyle w:val="ListBullet"/>
        <w:numPr>
          <w:ilvl w:val="0"/>
          <w:numId w:val="12"/>
        </w:numPr>
      </w:pPr>
      <w:r>
        <w:t>constructive dialogue</w:t>
      </w:r>
    </w:p>
    <w:p w14:paraId="2621939F" w14:textId="77777777" w:rsidR="00DF3D6E" w:rsidRDefault="00DF3D6E" w:rsidP="007F6A11">
      <w:pPr>
        <w:pStyle w:val="ListBullet"/>
        <w:numPr>
          <w:ilvl w:val="0"/>
          <w:numId w:val="12"/>
        </w:numPr>
      </w:pPr>
      <w:r>
        <w:t>representative membership</w:t>
      </w:r>
    </w:p>
    <w:p w14:paraId="71290071" w14:textId="78D4E1C5" w:rsidR="00DF3D6E" w:rsidRDefault="00DF3D6E" w:rsidP="007F6A11">
      <w:pPr>
        <w:pStyle w:val="ListBullet"/>
        <w:numPr>
          <w:ilvl w:val="0"/>
          <w:numId w:val="12"/>
        </w:numPr>
      </w:pPr>
      <w:r>
        <w:t>representatives.</w:t>
      </w:r>
    </w:p>
    <w:p w14:paraId="19E639A1" w14:textId="06EA034F" w:rsidR="00450449" w:rsidRDefault="00450449" w:rsidP="007F6A11">
      <w:pPr>
        <w:pStyle w:val="ListBullet"/>
        <w:numPr>
          <w:ilvl w:val="0"/>
          <w:numId w:val="12"/>
        </w:numPr>
      </w:pPr>
      <w:r>
        <w:t>equality and diversity</w:t>
      </w:r>
    </w:p>
    <w:p w14:paraId="04342747" w14:textId="77777777" w:rsidR="00DF3D6E" w:rsidRDefault="00DF3D6E" w:rsidP="00952E50">
      <w:pPr>
        <w:pStyle w:val="Heading3"/>
      </w:pPr>
      <w:bookmarkStart w:id="62" w:name="_Toc208846454"/>
      <w:r>
        <w:t>The virtuous circle</w:t>
      </w:r>
      <w:bookmarkEnd w:id="62"/>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63" w:name="_Toc208846455"/>
      <w:r>
        <w:lastRenderedPageBreak/>
        <w:t>Local union reps…</w:t>
      </w:r>
      <w:bookmarkEnd w:id="63"/>
    </w:p>
    <w:p w14:paraId="7343F1D0" w14:textId="77777777" w:rsidR="00DF3D6E" w:rsidRDefault="00DF3D6E" w:rsidP="007F6A11">
      <w:pPr>
        <w:pStyle w:val="ListBullet"/>
        <w:numPr>
          <w:ilvl w:val="0"/>
          <w:numId w:val="12"/>
        </w:numPr>
      </w:pPr>
      <w:r>
        <w:t>are the union’s eyes and ears, picking up issues that matter to members that can be resolved by negotiation</w:t>
      </w:r>
    </w:p>
    <w:p w14:paraId="10A0A4E9" w14:textId="77777777" w:rsidR="00DF3D6E" w:rsidRDefault="00DF3D6E" w:rsidP="007F6A11">
      <w:pPr>
        <w:pStyle w:val="ListBullet"/>
        <w:numPr>
          <w:ilvl w:val="0"/>
          <w:numId w:val="12"/>
        </w:numPr>
      </w:pPr>
      <w:r>
        <w:t xml:space="preserve">are the union’s voice in the workplace, getting members involved in new campaigns and keeping them informed about on-going negotiations </w:t>
      </w:r>
    </w:p>
    <w:p w14:paraId="7DE34B4B" w14:textId="77777777" w:rsidR="00DF3D6E" w:rsidRDefault="00DF3D6E" w:rsidP="007F6A11">
      <w:pPr>
        <w:pStyle w:val="ListBullet"/>
        <w:numPr>
          <w:ilvl w:val="0"/>
          <w:numId w:val="12"/>
        </w:numPr>
      </w:pPr>
      <w:r>
        <w:t>give the union a positive profile – visible on notice boards, identified with important issues</w:t>
      </w:r>
    </w:p>
    <w:p w14:paraId="13CC757C" w14:textId="77777777" w:rsidR="00DF3D6E" w:rsidRDefault="00DF3D6E" w:rsidP="007F6A11">
      <w:pPr>
        <w:pStyle w:val="ListBullet"/>
        <w:numPr>
          <w:ilvl w:val="0"/>
          <w:numId w:val="12"/>
        </w:numPr>
      </w:pPr>
      <w:r>
        <w:t xml:space="preserve">grow the union by talking about joining to colleagues who are not yet in Prospect </w:t>
      </w:r>
    </w:p>
    <w:p w14:paraId="25C3C5A1" w14:textId="77777777" w:rsidR="00DF3D6E" w:rsidRDefault="00DF3D6E" w:rsidP="007F6A11">
      <w:pPr>
        <w:pStyle w:val="ListBullet"/>
        <w:numPr>
          <w:ilvl w:val="0"/>
          <w:numId w:val="12"/>
        </w:numPr>
      </w:pPr>
      <w:r>
        <w:t xml:space="preserve">keep members in touch with the wider union, </w:t>
      </w:r>
      <w:proofErr w:type="spellStart"/>
      <w:r>
        <w:t>eg</w:t>
      </w:r>
      <w:proofErr w:type="spellEnd"/>
      <w:r>
        <w:t xml:space="preserve"> by organising meetings and events with visiting speakers from beyond the branch.</w:t>
      </w:r>
    </w:p>
    <w:p w14:paraId="62817213" w14:textId="77777777" w:rsidR="00DF3D6E" w:rsidRDefault="00DF3D6E" w:rsidP="00DF3D6E">
      <w:r>
        <w:t>A really important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64" w:name="_Toc208846456"/>
      <w:r>
        <w:t xml:space="preserve">Activity </w:t>
      </w:r>
      <w:r w:rsidR="002A03C9">
        <w:t>I</w:t>
      </w:r>
      <w:r>
        <w:t>: Why people don’t join a union</w:t>
      </w:r>
      <w:bookmarkEnd w:id="64"/>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7F6A11">
      <w:pPr>
        <w:pStyle w:val="ListBullet"/>
        <w:numPr>
          <w:ilvl w:val="0"/>
          <w:numId w:val="12"/>
        </w:numPr>
      </w:pPr>
      <w:r>
        <w:t>I can look after myself</w:t>
      </w:r>
    </w:p>
    <w:p w14:paraId="6A158E4C" w14:textId="77777777" w:rsidR="00DF3D6E" w:rsidRDefault="00DF3D6E" w:rsidP="007F6A11">
      <w:pPr>
        <w:pStyle w:val="ListBullet"/>
        <w:numPr>
          <w:ilvl w:val="0"/>
          <w:numId w:val="12"/>
        </w:numPr>
      </w:pPr>
      <w:r>
        <w:t>I get the benefits anyway</w:t>
      </w:r>
    </w:p>
    <w:p w14:paraId="5800EF65" w14:textId="77777777" w:rsidR="00DF3D6E" w:rsidRDefault="00DF3D6E" w:rsidP="007F6A11">
      <w:pPr>
        <w:pStyle w:val="ListBullet"/>
        <w:numPr>
          <w:ilvl w:val="0"/>
          <w:numId w:val="12"/>
        </w:numPr>
      </w:pPr>
      <w:r>
        <w:t>I don’t believe in trade unions</w:t>
      </w:r>
    </w:p>
    <w:p w14:paraId="36ECE436" w14:textId="77777777" w:rsidR="00DF3D6E" w:rsidRDefault="00DF3D6E" w:rsidP="007F6A11">
      <w:pPr>
        <w:pStyle w:val="ListBullet"/>
        <w:numPr>
          <w:ilvl w:val="0"/>
          <w:numId w:val="12"/>
        </w:numPr>
      </w:pPr>
      <w:r>
        <w:t>I had a problem a year ago and Prospect/Bectu didn’t help</w:t>
      </w:r>
    </w:p>
    <w:p w14:paraId="38FBC263" w14:textId="77777777" w:rsidR="00DF3D6E" w:rsidRDefault="00DF3D6E" w:rsidP="007F6A11">
      <w:pPr>
        <w:pStyle w:val="ListBullet"/>
        <w:numPr>
          <w:ilvl w:val="0"/>
          <w:numId w:val="12"/>
        </w:numPr>
      </w:pPr>
      <w:r>
        <w:t>nobody has asked me to join</w:t>
      </w:r>
    </w:p>
    <w:p w14:paraId="2D5D107B" w14:textId="77777777" w:rsidR="00DF3D6E" w:rsidRDefault="00DF3D6E" w:rsidP="007F6A11">
      <w:pPr>
        <w:pStyle w:val="ListBullet"/>
        <w:numPr>
          <w:ilvl w:val="0"/>
          <w:numId w:val="12"/>
        </w:numPr>
      </w:pPr>
      <w:r>
        <w:t>the union doesn’t do anything</w:t>
      </w:r>
    </w:p>
    <w:p w14:paraId="664E0138" w14:textId="77777777" w:rsidR="00DF3D6E" w:rsidRDefault="00DF3D6E" w:rsidP="007F6A11">
      <w:pPr>
        <w:pStyle w:val="ListBullet"/>
        <w:numPr>
          <w:ilvl w:val="0"/>
          <w:numId w:val="12"/>
        </w:numPr>
      </w:pPr>
      <w:r>
        <w:t>I can’t afford it</w:t>
      </w:r>
    </w:p>
    <w:p w14:paraId="5991A692" w14:textId="77777777" w:rsidR="00DF3D6E" w:rsidRDefault="00DF3D6E" w:rsidP="007F6A11">
      <w:pPr>
        <w:pStyle w:val="ListBullet"/>
        <w:numPr>
          <w:ilvl w:val="0"/>
          <w:numId w:val="12"/>
        </w:numPr>
      </w:pPr>
      <w:r>
        <w:t>unions are always going on strike</w:t>
      </w:r>
    </w:p>
    <w:p w14:paraId="43B01817" w14:textId="77777777" w:rsidR="00DF3D6E" w:rsidRDefault="00DF3D6E" w:rsidP="007F6A11">
      <w:pPr>
        <w:pStyle w:val="ListBullet"/>
        <w:numPr>
          <w:ilvl w:val="0"/>
          <w:numId w:val="12"/>
        </w:numPr>
      </w:pPr>
      <w:r>
        <w:t xml:space="preserve">the management here looks after us and treats us well </w:t>
      </w:r>
    </w:p>
    <w:p w14:paraId="5598F728" w14:textId="77777777" w:rsidR="00E35A0D" w:rsidRDefault="00DF3D6E" w:rsidP="007F6A11">
      <w:pPr>
        <w:pStyle w:val="ListBullet"/>
        <w:numPr>
          <w:ilvl w:val="0"/>
          <w:numId w:val="12"/>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65" w:name="_Toc208846457"/>
      <w:r>
        <w:lastRenderedPageBreak/>
        <w:t>Ten good reasons to join Prospect</w:t>
      </w:r>
      <w:bookmarkEnd w:id="65"/>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negotiate with, and influence, employers and government</w:t>
      </w:r>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bookmarkStart w:id="66" w:name="_Hlk77934199"/>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have to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1B750EA7" w:rsidR="00116FF5" w:rsidRPr="00D14653" w:rsidRDefault="00116FF5" w:rsidP="00DF3D6E">
      <w:r w:rsidRPr="00D14653">
        <w:t xml:space="preserve">3. 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w:t>
      </w:r>
      <w:proofErr w:type="gramStart"/>
      <w:r w:rsidRPr="00D14653">
        <w:t>do</w:t>
      </w:r>
      <w:proofErr w:type="gramEnd"/>
      <w:r w:rsidRPr="00D14653">
        <w:t xml:space="preserve">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67" w:name="_Hlk77934284"/>
      <w:bookmarkStart w:id="68" w:name="_Toc208846458"/>
      <w:bookmarkEnd w:id="66"/>
      <w:r>
        <w:lastRenderedPageBreak/>
        <w:t xml:space="preserve">Session </w:t>
      </w:r>
      <w:r w:rsidR="005253FF">
        <w:t>7</w:t>
      </w:r>
      <w:r>
        <w:t>: Building a stronger union</w:t>
      </w:r>
      <w:bookmarkEnd w:id="68"/>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195339F8" w14:textId="77777777" w:rsidR="00421A75" w:rsidRDefault="00421A75" w:rsidP="00DF3D6E"/>
    <w:p w14:paraId="6181D8DB" w14:textId="530CA262" w:rsidR="00DF3D6E" w:rsidRPr="00181453" w:rsidRDefault="00DF3D6E" w:rsidP="007E20B7">
      <w:pPr>
        <w:pStyle w:val="Heading3"/>
      </w:pPr>
      <w:bookmarkStart w:id="69" w:name="_Toc208846459"/>
      <w:r w:rsidRPr="00181453">
        <w:t xml:space="preserve">Activity </w:t>
      </w:r>
      <w:r w:rsidR="00A10C1B" w:rsidRPr="00181453">
        <w:t>K</w:t>
      </w:r>
      <w:r w:rsidRPr="00181453">
        <w:t>: How well organised is your workplace?</w:t>
      </w:r>
      <w:bookmarkEnd w:id="69"/>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w:t>
      </w:r>
      <w:proofErr w:type="gramStart"/>
      <w:r w:rsidR="00DF3D6E">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D3D84C6" w14:textId="14A353E8" w:rsidR="002A7AB0" w:rsidRPr="002A7AB0" w:rsidRDefault="002A7AB0" w:rsidP="007F6A11">
            <w:pPr>
              <w:pStyle w:val="ListNumber"/>
              <w:numPr>
                <w:ilvl w:val="0"/>
                <w:numId w:val="10"/>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(tick all applicable)</w:t>
            </w:r>
          </w:p>
        </w:tc>
      </w:tr>
      <w:tr w:rsidR="002A7AB0" w:rsidRPr="004B29A3" w14:paraId="6E5251CD" w14:textId="77777777" w:rsidTr="00C71ACE">
        <w:trPr>
          <w:trHeight w:val="454"/>
        </w:trPr>
        <w:tc>
          <w:tcPr>
            <w:tcW w:w="9634" w:type="dxa"/>
            <w:tcBorders>
              <w:top w:val="nil"/>
            </w:tcBorders>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bookmarkEnd w:id="67"/>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1B020C91" w14:textId="77777777" w:rsidR="00FA3CB9" w:rsidRDefault="00FA3CB9" w:rsidP="00FA3CB9">
      <w:pPr>
        <w:pStyle w:val="Heading3"/>
      </w:pPr>
      <w:bookmarkStart w:id="70" w:name="_Toc62051457"/>
      <w:bookmarkStart w:id="71" w:name="_Toc62207570"/>
      <w:bookmarkStart w:id="72" w:name="_Hlk124766504"/>
      <w:bookmarkStart w:id="73" w:name="_Toc208846460"/>
      <w:r>
        <w:lastRenderedPageBreak/>
        <w:t xml:space="preserve">Activity L: </w:t>
      </w:r>
      <w:bookmarkEnd w:id="70"/>
      <w:bookmarkEnd w:id="71"/>
      <w:r>
        <w:t>Charting the workplace</w:t>
      </w:r>
      <w:bookmarkEnd w:id="73"/>
    </w:p>
    <w:p w14:paraId="0C62B6E5" w14:textId="77777777" w:rsidR="0029044B" w:rsidRDefault="0029044B" w:rsidP="0029044B">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420F1BA0" w14:textId="77777777" w:rsidR="0029044B" w:rsidRDefault="0029044B" w:rsidP="0029044B">
      <w:pPr>
        <w:rPr>
          <w:b/>
          <w:bCs/>
          <w:lang w:eastAsia="en-US"/>
        </w:rPr>
      </w:pPr>
      <w:hyperlink r:id="rId36" w:history="1">
        <w:r w:rsidRPr="00FF0848">
          <w:rPr>
            <w:rStyle w:val="Hyperlink"/>
            <w:b/>
            <w:bCs/>
            <w:lang w:eastAsia="en-US"/>
          </w:rPr>
          <w:t>https://prospect.org.uk/news/12-reasons-not-to-join-a-trade-union-and-why-theyre-wrong</w:t>
        </w:r>
      </w:hyperlink>
    </w:p>
    <w:p w14:paraId="58A397F3" w14:textId="77777777" w:rsidR="0029044B" w:rsidRDefault="0029044B" w:rsidP="0029044B">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1709226B" w14:textId="77777777" w:rsidR="0029044B" w:rsidRPr="003F57B2" w:rsidRDefault="0029044B" w:rsidP="0029044B">
      <w:pPr>
        <w:rPr>
          <w:lang w:eastAsia="en-US"/>
        </w:rPr>
      </w:pPr>
      <w:r>
        <w:rPr>
          <w:lang w:eastAsia="en-US"/>
        </w:rPr>
        <w:t>Consider the following points.</w:t>
      </w:r>
    </w:p>
    <w:p w14:paraId="547A0DE1" w14:textId="77777777" w:rsidR="0029044B" w:rsidRDefault="0029044B" w:rsidP="0029044B">
      <w:pPr>
        <w:pStyle w:val="ListBullet"/>
        <w:numPr>
          <w:ilvl w:val="0"/>
          <w:numId w:val="16"/>
        </w:numPr>
      </w:pPr>
      <w:r>
        <w:t>How can the branch co-ordinate dialogue between the various departments?</w:t>
      </w:r>
    </w:p>
    <w:p w14:paraId="6973549E" w14:textId="77777777" w:rsidR="0029044B" w:rsidRDefault="0029044B" w:rsidP="0029044B">
      <w:pPr>
        <w:pStyle w:val="ListBullet"/>
        <w:numPr>
          <w:ilvl w:val="0"/>
          <w:numId w:val="16"/>
        </w:numPr>
      </w:pPr>
      <w:r>
        <w:t>How can the branch use this consultation for recruitment?</w:t>
      </w:r>
    </w:p>
    <w:p w14:paraId="0882101D" w14:textId="77777777" w:rsidR="0029044B" w:rsidRDefault="0029044B" w:rsidP="0029044B">
      <w:pPr>
        <w:pStyle w:val="ListBullet"/>
        <w:numPr>
          <w:ilvl w:val="0"/>
          <w:numId w:val="16"/>
        </w:numPr>
      </w:pPr>
      <w:r>
        <w:t>What message do the branch want to communicate to the management?</w:t>
      </w:r>
    </w:p>
    <w:p w14:paraId="4B2F7C34" w14:textId="7BD5F97E" w:rsidR="00FA3CB9" w:rsidRDefault="0029044B" w:rsidP="0029044B">
      <w:pPr>
        <w:pStyle w:val="ListBullet"/>
        <w:numPr>
          <w:ilvl w:val="0"/>
          <w:numId w:val="0"/>
        </w:numPr>
        <w:ind w:left="340" w:hanging="340"/>
      </w:pPr>
      <w:r>
        <w:t xml:space="preserve">  </w:t>
      </w:r>
    </w:p>
    <w:p w14:paraId="77BCB5E6" w14:textId="77777777" w:rsidR="00FA3CB9" w:rsidRDefault="00FA3CB9" w:rsidP="00FA3CB9">
      <w:pPr>
        <w:pStyle w:val="ListBullet"/>
        <w:numPr>
          <w:ilvl w:val="0"/>
          <w:numId w:val="0"/>
        </w:numPr>
      </w:pPr>
      <w:r>
        <w:t>The Management are proposing the following:</w:t>
      </w:r>
    </w:p>
    <w:p w14:paraId="1D9B1EAF" w14:textId="77777777" w:rsidR="00FA3CB9" w:rsidRDefault="00FA3CB9" w:rsidP="00FA3CB9">
      <w:pPr>
        <w:pStyle w:val="ListBullet"/>
        <w:numPr>
          <w:ilvl w:val="0"/>
          <w:numId w:val="17"/>
        </w:numPr>
      </w:pPr>
      <w:r>
        <w:t xml:space="preserve">Those departments (Admin, Sales and Research) currently working on a rota of 3 days in the office and 2 days working from home, return to the office full time, like other departments. </w:t>
      </w:r>
    </w:p>
    <w:p w14:paraId="62F4E93A" w14:textId="77777777" w:rsidR="00FA3CB9" w:rsidRDefault="00FA3CB9" w:rsidP="00FA3CB9">
      <w:pPr>
        <w:pStyle w:val="ListBullet"/>
        <w:numPr>
          <w:ilvl w:val="0"/>
          <w:numId w:val="17"/>
        </w:numPr>
      </w:pPr>
      <w:r>
        <w:t>The Operations department are currently working on a 24-hour rolling shift pattern of 12 hours per shift 2 days on 3 days off, to the new proposed shift pattern of 8 hour shifts 6 days on 4 days off.</w:t>
      </w:r>
    </w:p>
    <w:p w14:paraId="68A4451D" w14:textId="77777777" w:rsidR="00FA3CB9" w:rsidRDefault="00FA3CB9" w:rsidP="00FA3CB9"/>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FA3CB9" w:rsidRPr="003108A2" w14:paraId="14AD2E73" w14:textId="77777777" w:rsidTr="00646C27">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00FC4AB9" w14:textId="77777777" w:rsidR="00FA3CB9" w:rsidRPr="003108A2" w:rsidRDefault="00FA3CB9" w:rsidP="00646C27">
            <w:pPr>
              <w:spacing w:before="0"/>
              <w:rPr>
                <w:b w:val="0"/>
                <w:color w:val="auto"/>
              </w:rPr>
            </w:pPr>
            <w:r w:rsidRPr="003108A2">
              <w:rPr>
                <w:b w:val="0"/>
                <w:color w:val="auto"/>
              </w:rPr>
              <w:t>Name</w:t>
            </w:r>
          </w:p>
        </w:tc>
        <w:tc>
          <w:tcPr>
            <w:tcW w:w="4819" w:type="dxa"/>
          </w:tcPr>
          <w:p w14:paraId="69CB3EDF" w14:textId="77777777" w:rsidR="00FA3CB9" w:rsidRPr="003108A2" w:rsidRDefault="00FA3CB9" w:rsidP="00646C27">
            <w:pPr>
              <w:spacing w:before="0"/>
              <w:rPr>
                <w:b w:val="0"/>
                <w:color w:val="auto"/>
              </w:rPr>
            </w:pPr>
            <w:r w:rsidRPr="003108A2">
              <w:rPr>
                <w:b w:val="0"/>
                <w:color w:val="auto"/>
              </w:rPr>
              <w:t xml:space="preserve">Description </w:t>
            </w:r>
          </w:p>
        </w:tc>
        <w:tc>
          <w:tcPr>
            <w:tcW w:w="709" w:type="dxa"/>
          </w:tcPr>
          <w:p w14:paraId="3537DC89" w14:textId="77777777" w:rsidR="00FA3CB9" w:rsidRPr="003108A2" w:rsidRDefault="00FA3CB9" w:rsidP="00646C27">
            <w:pPr>
              <w:spacing w:before="0"/>
              <w:rPr>
                <w:b w:val="0"/>
                <w:color w:val="auto"/>
              </w:rPr>
            </w:pPr>
            <w:r>
              <w:rPr>
                <w:b w:val="0"/>
                <w:color w:val="auto"/>
              </w:rPr>
              <w:t>Rep</w:t>
            </w:r>
            <w:r w:rsidRPr="003108A2">
              <w:rPr>
                <w:b w:val="0"/>
                <w:color w:val="auto"/>
              </w:rPr>
              <w:t xml:space="preserve"> </w:t>
            </w:r>
          </w:p>
        </w:tc>
        <w:tc>
          <w:tcPr>
            <w:tcW w:w="1559" w:type="dxa"/>
          </w:tcPr>
          <w:p w14:paraId="3B144BD0" w14:textId="77777777" w:rsidR="00FA3CB9" w:rsidRPr="003108A2" w:rsidRDefault="00FA3CB9" w:rsidP="00646C27">
            <w:pPr>
              <w:spacing w:before="0"/>
              <w:rPr>
                <w:b w:val="0"/>
                <w:color w:val="auto"/>
              </w:rPr>
            </w:pPr>
            <w:r w:rsidRPr="003108A2">
              <w:rPr>
                <w:b w:val="0"/>
                <w:color w:val="auto"/>
              </w:rPr>
              <w:t>Department</w:t>
            </w:r>
          </w:p>
        </w:tc>
      </w:tr>
      <w:tr w:rsidR="00FA3CB9" w:rsidRPr="003108A2" w14:paraId="07F758C7" w14:textId="77777777" w:rsidTr="00646C27">
        <w:tc>
          <w:tcPr>
            <w:tcW w:w="1305" w:type="dxa"/>
          </w:tcPr>
          <w:p w14:paraId="52DBBAFB" w14:textId="77777777" w:rsidR="00FA3CB9" w:rsidRPr="003108A2" w:rsidRDefault="00FA3CB9" w:rsidP="00646C27">
            <w:pPr>
              <w:spacing w:before="0"/>
              <w:rPr>
                <w:color w:val="auto"/>
              </w:rPr>
            </w:pPr>
            <w:r w:rsidRPr="003108A2">
              <w:rPr>
                <w:color w:val="auto"/>
              </w:rPr>
              <w:t>Fred</w:t>
            </w:r>
          </w:p>
        </w:tc>
        <w:tc>
          <w:tcPr>
            <w:tcW w:w="4819" w:type="dxa"/>
          </w:tcPr>
          <w:p w14:paraId="52A11AC8" w14:textId="77777777" w:rsidR="00FA3CB9" w:rsidRPr="003108A2" w:rsidRDefault="00FA3CB9" w:rsidP="00646C2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098D3E34" w14:textId="77777777" w:rsidR="00FA3CB9" w:rsidRPr="003108A2" w:rsidRDefault="00FA3CB9" w:rsidP="00646C27">
            <w:pPr>
              <w:spacing w:before="0"/>
              <w:rPr>
                <w:color w:val="auto"/>
              </w:rPr>
            </w:pPr>
            <w:r>
              <w:rPr>
                <w:color w:val="auto"/>
              </w:rPr>
              <w:t>Yes</w:t>
            </w:r>
          </w:p>
        </w:tc>
        <w:tc>
          <w:tcPr>
            <w:tcW w:w="1559" w:type="dxa"/>
          </w:tcPr>
          <w:p w14:paraId="0A9818AD" w14:textId="77777777" w:rsidR="00FA3CB9" w:rsidRPr="003108A2" w:rsidRDefault="00FA3CB9" w:rsidP="00646C27">
            <w:pPr>
              <w:spacing w:before="0"/>
              <w:rPr>
                <w:color w:val="auto"/>
              </w:rPr>
            </w:pPr>
            <w:r>
              <w:rPr>
                <w:color w:val="auto"/>
              </w:rPr>
              <w:t>Operations</w:t>
            </w:r>
          </w:p>
        </w:tc>
      </w:tr>
      <w:tr w:rsidR="00FA3CB9" w:rsidRPr="003108A2" w14:paraId="30053F5C" w14:textId="77777777" w:rsidTr="00646C27">
        <w:tc>
          <w:tcPr>
            <w:tcW w:w="1305" w:type="dxa"/>
          </w:tcPr>
          <w:p w14:paraId="3715790D" w14:textId="77777777" w:rsidR="00FA3CB9" w:rsidRPr="003108A2" w:rsidRDefault="00FA3CB9" w:rsidP="00646C27">
            <w:pPr>
              <w:spacing w:before="0"/>
              <w:rPr>
                <w:color w:val="auto"/>
              </w:rPr>
            </w:pPr>
            <w:r w:rsidRPr="003108A2">
              <w:rPr>
                <w:color w:val="auto"/>
              </w:rPr>
              <w:t>Martha</w:t>
            </w:r>
          </w:p>
        </w:tc>
        <w:tc>
          <w:tcPr>
            <w:tcW w:w="4819" w:type="dxa"/>
          </w:tcPr>
          <w:p w14:paraId="4DD1A863" w14:textId="77777777" w:rsidR="00FA3CB9" w:rsidRPr="003108A2" w:rsidRDefault="00FA3CB9" w:rsidP="00646C2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7F35AE6F" w14:textId="77777777" w:rsidR="00FA3CB9" w:rsidRPr="003108A2" w:rsidRDefault="00FA3CB9" w:rsidP="00646C27">
            <w:pPr>
              <w:spacing w:before="0"/>
              <w:rPr>
                <w:color w:val="auto"/>
              </w:rPr>
            </w:pPr>
            <w:r>
              <w:rPr>
                <w:color w:val="auto"/>
              </w:rPr>
              <w:t>Yes</w:t>
            </w:r>
          </w:p>
        </w:tc>
        <w:tc>
          <w:tcPr>
            <w:tcW w:w="1559" w:type="dxa"/>
          </w:tcPr>
          <w:p w14:paraId="4971DBAC" w14:textId="77777777" w:rsidR="00FA3CB9" w:rsidRPr="003108A2" w:rsidRDefault="00FA3CB9" w:rsidP="00646C27">
            <w:pPr>
              <w:spacing w:before="0"/>
              <w:rPr>
                <w:color w:val="auto"/>
              </w:rPr>
            </w:pPr>
            <w:r>
              <w:rPr>
                <w:color w:val="auto"/>
              </w:rPr>
              <w:t>Operations</w:t>
            </w:r>
          </w:p>
        </w:tc>
      </w:tr>
      <w:tr w:rsidR="00FA3CB9" w:rsidRPr="003108A2" w14:paraId="63D566A3" w14:textId="77777777" w:rsidTr="00646C27">
        <w:tc>
          <w:tcPr>
            <w:tcW w:w="1305" w:type="dxa"/>
          </w:tcPr>
          <w:p w14:paraId="545C7926" w14:textId="77777777" w:rsidR="00FA3CB9" w:rsidRPr="003108A2" w:rsidRDefault="00FA3CB9" w:rsidP="00646C27">
            <w:pPr>
              <w:spacing w:before="0"/>
              <w:rPr>
                <w:color w:val="auto"/>
              </w:rPr>
            </w:pPr>
            <w:r w:rsidRPr="003108A2">
              <w:rPr>
                <w:color w:val="auto"/>
              </w:rPr>
              <w:t>Joanne</w:t>
            </w:r>
          </w:p>
        </w:tc>
        <w:tc>
          <w:tcPr>
            <w:tcW w:w="4819" w:type="dxa"/>
          </w:tcPr>
          <w:p w14:paraId="7AA080A4" w14:textId="77777777" w:rsidR="00FA3CB9" w:rsidRPr="003108A2" w:rsidRDefault="00FA3CB9" w:rsidP="00646C27">
            <w:pPr>
              <w:keepLines/>
              <w:spacing w:before="0"/>
              <w:rPr>
                <w:color w:val="auto"/>
              </w:rPr>
            </w:pPr>
            <w:r>
              <w:rPr>
                <w:color w:val="auto"/>
              </w:rPr>
              <w:t>Is worried that changing the shift pattern seriously effects their childcare provision, may look for another job</w:t>
            </w:r>
          </w:p>
        </w:tc>
        <w:tc>
          <w:tcPr>
            <w:tcW w:w="709" w:type="dxa"/>
          </w:tcPr>
          <w:p w14:paraId="7A740B9C" w14:textId="77777777" w:rsidR="00FA3CB9" w:rsidRPr="003108A2" w:rsidRDefault="00FA3CB9" w:rsidP="00646C27">
            <w:pPr>
              <w:spacing w:before="0"/>
              <w:rPr>
                <w:color w:val="auto"/>
              </w:rPr>
            </w:pPr>
          </w:p>
        </w:tc>
        <w:tc>
          <w:tcPr>
            <w:tcW w:w="1559" w:type="dxa"/>
          </w:tcPr>
          <w:p w14:paraId="50EE5F93" w14:textId="77777777" w:rsidR="00FA3CB9" w:rsidRPr="003108A2" w:rsidRDefault="00FA3CB9" w:rsidP="00646C27">
            <w:pPr>
              <w:spacing w:before="0"/>
              <w:rPr>
                <w:color w:val="auto"/>
              </w:rPr>
            </w:pPr>
            <w:r>
              <w:rPr>
                <w:color w:val="auto"/>
              </w:rPr>
              <w:t>Operations</w:t>
            </w:r>
          </w:p>
        </w:tc>
      </w:tr>
      <w:tr w:rsidR="00FA3CB9" w:rsidRPr="003108A2" w14:paraId="6C73A77B" w14:textId="77777777" w:rsidTr="00646C27">
        <w:tc>
          <w:tcPr>
            <w:tcW w:w="1305" w:type="dxa"/>
          </w:tcPr>
          <w:p w14:paraId="0CCF6C0F" w14:textId="77777777" w:rsidR="00FA3CB9" w:rsidRPr="003108A2" w:rsidRDefault="00FA3CB9" w:rsidP="00646C27">
            <w:pPr>
              <w:spacing w:before="0"/>
              <w:rPr>
                <w:color w:val="auto"/>
              </w:rPr>
            </w:pPr>
            <w:r w:rsidRPr="003108A2">
              <w:rPr>
                <w:color w:val="auto"/>
              </w:rPr>
              <w:t>Rose</w:t>
            </w:r>
          </w:p>
        </w:tc>
        <w:tc>
          <w:tcPr>
            <w:tcW w:w="4819" w:type="dxa"/>
          </w:tcPr>
          <w:p w14:paraId="0C71440F" w14:textId="77777777" w:rsidR="00FA3CB9" w:rsidRPr="003108A2" w:rsidRDefault="00FA3CB9" w:rsidP="00646C27">
            <w:pPr>
              <w:keepLines/>
              <w:spacing w:before="0"/>
              <w:rPr>
                <w:color w:val="auto"/>
              </w:rPr>
            </w:pPr>
            <w:r>
              <w:rPr>
                <w:color w:val="auto"/>
              </w:rPr>
              <w:t>Does not want to change shift pattern</w:t>
            </w:r>
          </w:p>
        </w:tc>
        <w:tc>
          <w:tcPr>
            <w:tcW w:w="709" w:type="dxa"/>
          </w:tcPr>
          <w:p w14:paraId="704CA74C" w14:textId="77777777" w:rsidR="00FA3CB9" w:rsidRPr="003108A2" w:rsidRDefault="00FA3CB9" w:rsidP="00646C27">
            <w:pPr>
              <w:spacing w:before="0"/>
              <w:rPr>
                <w:color w:val="auto"/>
              </w:rPr>
            </w:pPr>
          </w:p>
        </w:tc>
        <w:tc>
          <w:tcPr>
            <w:tcW w:w="1559" w:type="dxa"/>
          </w:tcPr>
          <w:p w14:paraId="47BB031F" w14:textId="77777777" w:rsidR="00FA3CB9" w:rsidRPr="003108A2" w:rsidRDefault="00FA3CB9" w:rsidP="00646C27">
            <w:pPr>
              <w:spacing w:before="0"/>
              <w:rPr>
                <w:color w:val="auto"/>
              </w:rPr>
            </w:pPr>
            <w:r>
              <w:rPr>
                <w:color w:val="auto"/>
              </w:rPr>
              <w:t>Operations</w:t>
            </w:r>
          </w:p>
        </w:tc>
      </w:tr>
      <w:tr w:rsidR="00FA3CB9" w:rsidRPr="003108A2" w14:paraId="698A45C6" w14:textId="77777777" w:rsidTr="00646C27">
        <w:tc>
          <w:tcPr>
            <w:tcW w:w="1305" w:type="dxa"/>
          </w:tcPr>
          <w:p w14:paraId="2BED171D" w14:textId="77777777" w:rsidR="00FA3CB9" w:rsidRPr="003108A2" w:rsidRDefault="00FA3CB9" w:rsidP="00646C27">
            <w:pPr>
              <w:spacing w:before="0"/>
              <w:rPr>
                <w:color w:val="auto"/>
              </w:rPr>
            </w:pPr>
            <w:r w:rsidRPr="003108A2">
              <w:rPr>
                <w:color w:val="auto"/>
              </w:rPr>
              <w:t>Paresh</w:t>
            </w:r>
          </w:p>
        </w:tc>
        <w:tc>
          <w:tcPr>
            <w:tcW w:w="4819" w:type="dxa"/>
          </w:tcPr>
          <w:p w14:paraId="419C9012" w14:textId="77777777" w:rsidR="00FA3CB9" w:rsidRPr="003108A2" w:rsidRDefault="00FA3CB9" w:rsidP="00646C27">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14:paraId="2E4FE8E4" w14:textId="77777777" w:rsidR="00FA3CB9" w:rsidRPr="003108A2" w:rsidRDefault="00FA3CB9" w:rsidP="00646C27">
            <w:pPr>
              <w:spacing w:before="0"/>
              <w:rPr>
                <w:color w:val="auto"/>
              </w:rPr>
            </w:pPr>
          </w:p>
        </w:tc>
        <w:tc>
          <w:tcPr>
            <w:tcW w:w="1559" w:type="dxa"/>
          </w:tcPr>
          <w:p w14:paraId="4AA65150" w14:textId="77777777" w:rsidR="00FA3CB9" w:rsidRPr="003108A2" w:rsidRDefault="00FA3CB9" w:rsidP="00646C27">
            <w:pPr>
              <w:spacing w:before="0"/>
              <w:rPr>
                <w:color w:val="auto"/>
              </w:rPr>
            </w:pPr>
            <w:r>
              <w:rPr>
                <w:color w:val="auto"/>
              </w:rPr>
              <w:t>Operations</w:t>
            </w:r>
          </w:p>
        </w:tc>
      </w:tr>
      <w:tr w:rsidR="00FA3CB9" w:rsidRPr="003108A2" w14:paraId="58C5D24D" w14:textId="77777777" w:rsidTr="00646C27">
        <w:tc>
          <w:tcPr>
            <w:tcW w:w="1305" w:type="dxa"/>
          </w:tcPr>
          <w:p w14:paraId="78A3A35B" w14:textId="77777777" w:rsidR="00FA3CB9" w:rsidRPr="003108A2" w:rsidRDefault="00FA3CB9" w:rsidP="00646C27">
            <w:pPr>
              <w:spacing w:before="0"/>
              <w:rPr>
                <w:color w:val="auto"/>
              </w:rPr>
            </w:pPr>
            <w:r w:rsidRPr="003108A2">
              <w:rPr>
                <w:color w:val="auto"/>
              </w:rPr>
              <w:t xml:space="preserve">Sue </w:t>
            </w:r>
          </w:p>
        </w:tc>
        <w:tc>
          <w:tcPr>
            <w:tcW w:w="4819" w:type="dxa"/>
          </w:tcPr>
          <w:p w14:paraId="38BEBF83" w14:textId="77777777" w:rsidR="00FA3CB9" w:rsidRPr="003108A2" w:rsidRDefault="00FA3CB9" w:rsidP="00646C27">
            <w:pPr>
              <w:keepLines/>
              <w:spacing w:before="0"/>
              <w:rPr>
                <w:color w:val="auto"/>
              </w:rPr>
            </w:pPr>
            <w:r>
              <w:rPr>
                <w:color w:val="auto"/>
              </w:rPr>
              <w:t>I work part-time, I don’t want any change, may have to look for another job</w:t>
            </w:r>
          </w:p>
        </w:tc>
        <w:tc>
          <w:tcPr>
            <w:tcW w:w="709" w:type="dxa"/>
          </w:tcPr>
          <w:p w14:paraId="08C5DC56" w14:textId="77777777" w:rsidR="00FA3CB9" w:rsidRPr="003108A2" w:rsidRDefault="00FA3CB9" w:rsidP="00646C27">
            <w:pPr>
              <w:spacing w:before="0"/>
              <w:rPr>
                <w:color w:val="auto"/>
              </w:rPr>
            </w:pPr>
          </w:p>
        </w:tc>
        <w:tc>
          <w:tcPr>
            <w:tcW w:w="1559" w:type="dxa"/>
          </w:tcPr>
          <w:p w14:paraId="29A27741" w14:textId="77777777" w:rsidR="00FA3CB9" w:rsidRPr="003108A2" w:rsidRDefault="00FA3CB9" w:rsidP="00646C27">
            <w:pPr>
              <w:spacing w:before="0"/>
              <w:rPr>
                <w:color w:val="auto"/>
              </w:rPr>
            </w:pPr>
            <w:r>
              <w:rPr>
                <w:color w:val="auto"/>
              </w:rPr>
              <w:t>Operations</w:t>
            </w:r>
          </w:p>
        </w:tc>
      </w:tr>
      <w:tr w:rsidR="00FA3CB9" w:rsidRPr="003108A2" w14:paraId="41188032" w14:textId="77777777" w:rsidTr="00646C27">
        <w:tc>
          <w:tcPr>
            <w:tcW w:w="1305" w:type="dxa"/>
          </w:tcPr>
          <w:p w14:paraId="3821BE12" w14:textId="77777777" w:rsidR="00FA3CB9" w:rsidRPr="003108A2" w:rsidRDefault="00FA3CB9" w:rsidP="00646C27">
            <w:pPr>
              <w:spacing w:before="0"/>
              <w:rPr>
                <w:color w:val="auto"/>
              </w:rPr>
            </w:pPr>
            <w:r w:rsidRPr="003108A2">
              <w:rPr>
                <w:color w:val="auto"/>
              </w:rPr>
              <w:t>Rita</w:t>
            </w:r>
          </w:p>
        </w:tc>
        <w:tc>
          <w:tcPr>
            <w:tcW w:w="4819" w:type="dxa"/>
          </w:tcPr>
          <w:p w14:paraId="01859A2D" w14:textId="77777777" w:rsidR="00FA3CB9" w:rsidRPr="003108A2" w:rsidRDefault="00FA3CB9" w:rsidP="00646C2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7D785775" w14:textId="77777777" w:rsidR="00FA3CB9" w:rsidRPr="003108A2" w:rsidRDefault="00FA3CB9" w:rsidP="00646C27">
            <w:pPr>
              <w:spacing w:before="0"/>
              <w:rPr>
                <w:color w:val="auto"/>
              </w:rPr>
            </w:pPr>
          </w:p>
        </w:tc>
        <w:tc>
          <w:tcPr>
            <w:tcW w:w="1559" w:type="dxa"/>
          </w:tcPr>
          <w:p w14:paraId="0CC01CAB" w14:textId="77777777" w:rsidR="00FA3CB9" w:rsidRPr="003108A2" w:rsidRDefault="00FA3CB9" w:rsidP="00646C27">
            <w:pPr>
              <w:spacing w:before="0"/>
              <w:rPr>
                <w:color w:val="auto"/>
              </w:rPr>
            </w:pPr>
            <w:r>
              <w:rPr>
                <w:color w:val="auto"/>
              </w:rPr>
              <w:t>Operations</w:t>
            </w:r>
          </w:p>
        </w:tc>
      </w:tr>
      <w:tr w:rsidR="00FA3CB9" w:rsidRPr="003108A2" w14:paraId="74EE88E6" w14:textId="77777777" w:rsidTr="00646C27">
        <w:tc>
          <w:tcPr>
            <w:tcW w:w="1305" w:type="dxa"/>
          </w:tcPr>
          <w:p w14:paraId="63FAE138" w14:textId="77777777" w:rsidR="00FA3CB9" w:rsidRPr="003108A2" w:rsidRDefault="00FA3CB9" w:rsidP="00646C27">
            <w:pPr>
              <w:spacing w:before="0"/>
              <w:rPr>
                <w:color w:val="auto"/>
              </w:rPr>
            </w:pPr>
            <w:r w:rsidRPr="003108A2">
              <w:rPr>
                <w:color w:val="auto"/>
              </w:rPr>
              <w:t xml:space="preserve">Jasmin </w:t>
            </w:r>
          </w:p>
        </w:tc>
        <w:tc>
          <w:tcPr>
            <w:tcW w:w="4819" w:type="dxa"/>
          </w:tcPr>
          <w:p w14:paraId="2A9F0021" w14:textId="77777777" w:rsidR="00FA3CB9" w:rsidRPr="003108A2" w:rsidRDefault="00FA3CB9" w:rsidP="00646C27">
            <w:pPr>
              <w:keepLines/>
              <w:spacing w:before="0"/>
              <w:rPr>
                <w:color w:val="auto"/>
              </w:rPr>
            </w:pPr>
            <w:r>
              <w:rPr>
                <w:color w:val="auto"/>
              </w:rPr>
              <w:t>Does not understand what the proposed changes will mean.</w:t>
            </w:r>
          </w:p>
        </w:tc>
        <w:tc>
          <w:tcPr>
            <w:tcW w:w="709" w:type="dxa"/>
          </w:tcPr>
          <w:p w14:paraId="30D4C336" w14:textId="77777777" w:rsidR="00FA3CB9" w:rsidRPr="003108A2" w:rsidRDefault="00FA3CB9" w:rsidP="00646C27">
            <w:pPr>
              <w:spacing w:before="0"/>
              <w:rPr>
                <w:color w:val="auto"/>
              </w:rPr>
            </w:pPr>
          </w:p>
        </w:tc>
        <w:tc>
          <w:tcPr>
            <w:tcW w:w="1559" w:type="dxa"/>
          </w:tcPr>
          <w:p w14:paraId="6D51C48F" w14:textId="77777777" w:rsidR="00FA3CB9" w:rsidRPr="003108A2" w:rsidRDefault="00FA3CB9" w:rsidP="00646C27">
            <w:pPr>
              <w:spacing w:before="0"/>
              <w:rPr>
                <w:color w:val="auto"/>
              </w:rPr>
            </w:pPr>
            <w:r>
              <w:rPr>
                <w:color w:val="auto"/>
              </w:rPr>
              <w:t>Operations</w:t>
            </w:r>
          </w:p>
        </w:tc>
      </w:tr>
      <w:tr w:rsidR="00FA3CB9" w:rsidRPr="003108A2" w14:paraId="2B150C79" w14:textId="77777777" w:rsidTr="00646C27">
        <w:tc>
          <w:tcPr>
            <w:tcW w:w="1305" w:type="dxa"/>
          </w:tcPr>
          <w:p w14:paraId="7E06CF92" w14:textId="77777777" w:rsidR="00FA3CB9" w:rsidRPr="003108A2" w:rsidRDefault="00FA3CB9" w:rsidP="00646C27">
            <w:pPr>
              <w:spacing w:before="0"/>
              <w:rPr>
                <w:color w:val="auto"/>
              </w:rPr>
            </w:pPr>
            <w:r w:rsidRPr="003108A2">
              <w:rPr>
                <w:color w:val="auto"/>
              </w:rPr>
              <w:t>Bob</w:t>
            </w:r>
          </w:p>
        </w:tc>
        <w:tc>
          <w:tcPr>
            <w:tcW w:w="4819" w:type="dxa"/>
          </w:tcPr>
          <w:p w14:paraId="66560328" w14:textId="77777777" w:rsidR="00FA3CB9" w:rsidRPr="003108A2" w:rsidRDefault="00FA3CB9" w:rsidP="00646C2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0CC3FDC3" w14:textId="77777777" w:rsidR="00FA3CB9" w:rsidRPr="003108A2" w:rsidRDefault="00FA3CB9" w:rsidP="00646C27">
            <w:pPr>
              <w:spacing w:before="0"/>
              <w:rPr>
                <w:color w:val="auto"/>
              </w:rPr>
            </w:pPr>
            <w:r>
              <w:rPr>
                <w:color w:val="auto"/>
              </w:rPr>
              <w:t>Yes</w:t>
            </w:r>
          </w:p>
        </w:tc>
        <w:tc>
          <w:tcPr>
            <w:tcW w:w="1559" w:type="dxa"/>
          </w:tcPr>
          <w:p w14:paraId="55EAC85A" w14:textId="77777777" w:rsidR="00FA3CB9" w:rsidRPr="003108A2" w:rsidRDefault="00FA3CB9" w:rsidP="00646C27">
            <w:pPr>
              <w:spacing w:before="0"/>
              <w:rPr>
                <w:color w:val="auto"/>
              </w:rPr>
            </w:pPr>
            <w:r>
              <w:rPr>
                <w:color w:val="auto"/>
              </w:rPr>
              <w:t>Research</w:t>
            </w:r>
          </w:p>
        </w:tc>
      </w:tr>
      <w:tr w:rsidR="00FA3CB9" w:rsidRPr="003108A2" w14:paraId="0F22D270" w14:textId="77777777" w:rsidTr="00646C27">
        <w:tc>
          <w:tcPr>
            <w:tcW w:w="1305" w:type="dxa"/>
          </w:tcPr>
          <w:p w14:paraId="618C4763" w14:textId="77777777" w:rsidR="00FA3CB9" w:rsidRPr="003108A2" w:rsidRDefault="00FA3CB9" w:rsidP="00646C27">
            <w:pPr>
              <w:spacing w:before="0"/>
              <w:rPr>
                <w:color w:val="auto"/>
              </w:rPr>
            </w:pPr>
            <w:r w:rsidRPr="003108A2">
              <w:rPr>
                <w:color w:val="auto"/>
              </w:rPr>
              <w:lastRenderedPageBreak/>
              <w:t>Bill</w:t>
            </w:r>
          </w:p>
        </w:tc>
        <w:tc>
          <w:tcPr>
            <w:tcW w:w="4819" w:type="dxa"/>
          </w:tcPr>
          <w:p w14:paraId="5D9B7B1A" w14:textId="77777777" w:rsidR="00FA3CB9" w:rsidRPr="003108A2" w:rsidRDefault="00FA3CB9" w:rsidP="00646C27">
            <w:pPr>
              <w:keepLines/>
              <w:spacing w:before="0"/>
              <w:rPr>
                <w:color w:val="auto"/>
              </w:rPr>
            </w:pPr>
            <w:r>
              <w:rPr>
                <w:color w:val="auto"/>
              </w:rPr>
              <w:t>Happy to go to the office full time as finds it hard to work from home.</w:t>
            </w:r>
          </w:p>
        </w:tc>
        <w:tc>
          <w:tcPr>
            <w:tcW w:w="709" w:type="dxa"/>
          </w:tcPr>
          <w:p w14:paraId="30CE81FE" w14:textId="77777777" w:rsidR="00FA3CB9" w:rsidRPr="003108A2" w:rsidRDefault="00FA3CB9" w:rsidP="00646C27">
            <w:pPr>
              <w:spacing w:before="0"/>
              <w:rPr>
                <w:color w:val="auto"/>
              </w:rPr>
            </w:pPr>
          </w:p>
        </w:tc>
        <w:tc>
          <w:tcPr>
            <w:tcW w:w="1559" w:type="dxa"/>
          </w:tcPr>
          <w:p w14:paraId="7D5DB62D" w14:textId="77777777" w:rsidR="00FA3CB9" w:rsidRPr="003108A2" w:rsidRDefault="00FA3CB9" w:rsidP="00646C27">
            <w:pPr>
              <w:spacing w:before="0"/>
              <w:rPr>
                <w:color w:val="auto"/>
              </w:rPr>
            </w:pPr>
            <w:r>
              <w:rPr>
                <w:color w:val="auto"/>
              </w:rPr>
              <w:t>Research</w:t>
            </w:r>
          </w:p>
        </w:tc>
      </w:tr>
      <w:tr w:rsidR="00FA3CB9" w:rsidRPr="003108A2" w14:paraId="0182672D" w14:textId="77777777" w:rsidTr="00646C27">
        <w:tc>
          <w:tcPr>
            <w:tcW w:w="1305" w:type="dxa"/>
          </w:tcPr>
          <w:p w14:paraId="45EFD05A" w14:textId="77777777" w:rsidR="00FA3CB9" w:rsidRPr="003108A2" w:rsidRDefault="00FA3CB9" w:rsidP="00646C27">
            <w:pPr>
              <w:spacing w:before="0"/>
              <w:rPr>
                <w:color w:val="auto"/>
              </w:rPr>
            </w:pPr>
            <w:r w:rsidRPr="003108A2">
              <w:rPr>
                <w:color w:val="auto"/>
              </w:rPr>
              <w:t>Hillary</w:t>
            </w:r>
          </w:p>
        </w:tc>
        <w:tc>
          <w:tcPr>
            <w:tcW w:w="4819" w:type="dxa"/>
          </w:tcPr>
          <w:p w14:paraId="1C18F958" w14:textId="77777777" w:rsidR="00FA3CB9" w:rsidRPr="003108A2" w:rsidRDefault="00FA3CB9" w:rsidP="00646C27">
            <w:pPr>
              <w:keepLines/>
              <w:spacing w:before="0"/>
              <w:rPr>
                <w:color w:val="auto"/>
              </w:rPr>
            </w:pPr>
            <w:r>
              <w:rPr>
                <w:color w:val="auto"/>
              </w:rPr>
              <w:t xml:space="preserve">Our department has to go into the office full time so think other departments should go in as well. </w:t>
            </w:r>
          </w:p>
        </w:tc>
        <w:tc>
          <w:tcPr>
            <w:tcW w:w="709" w:type="dxa"/>
          </w:tcPr>
          <w:p w14:paraId="052266FC" w14:textId="77777777" w:rsidR="00FA3CB9" w:rsidRPr="003108A2" w:rsidRDefault="00FA3CB9" w:rsidP="00646C27">
            <w:pPr>
              <w:spacing w:before="0"/>
              <w:rPr>
                <w:color w:val="auto"/>
              </w:rPr>
            </w:pPr>
          </w:p>
        </w:tc>
        <w:tc>
          <w:tcPr>
            <w:tcW w:w="1559" w:type="dxa"/>
          </w:tcPr>
          <w:p w14:paraId="13D58600" w14:textId="77777777" w:rsidR="00FA3CB9" w:rsidRPr="003108A2" w:rsidRDefault="00FA3CB9" w:rsidP="00646C27">
            <w:pPr>
              <w:spacing w:before="0"/>
              <w:rPr>
                <w:color w:val="auto"/>
              </w:rPr>
            </w:pPr>
            <w:r>
              <w:rPr>
                <w:color w:val="auto"/>
              </w:rPr>
              <w:t>Finance</w:t>
            </w:r>
          </w:p>
        </w:tc>
      </w:tr>
      <w:tr w:rsidR="00FA3CB9" w:rsidRPr="003108A2" w14:paraId="57B3ADB8" w14:textId="77777777" w:rsidTr="00646C27">
        <w:tc>
          <w:tcPr>
            <w:tcW w:w="1305" w:type="dxa"/>
          </w:tcPr>
          <w:p w14:paraId="02BCCD2B" w14:textId="77777777" w:rsidR="00FA3CB9" w:rsidRPr="003108A2" w:rsidRDefault="00FA3CB9" w:rsidP="00646C27">
            <w:pPr>
              <w:spacing w:before="0"/>
              <w:rPr>
                <w:color w:val="auto"/>
              </w:rPr>
            </w:pPr>
            <w:r w:rsidRPr="003108A2">
              <w:rPr>
                <w:color w:val="auto"/>
              </w:rPr>
              <w:t xml:space="preserve">Ben </w:t>
            </w:r>
          </w:p>
        </w:tc>
        <w:tc>
          <w:tcPr>
            <w:tcW w:w="4819" w:type="dxa"/>
          </w:tcPr>
          <w:p w14:paraId="2017975B" w14:textId="77777777" w:rsidR="00FA3CB9" w:rsidRPr="003108A2" w:rsidRDefault="00FA3CB9" w:rsidP="00646C27">
            <w:pPr>
              <w:keepLines/>
              <w:spacing w:before="0"/>
              <w:rPr>
                <w:color w:val="auto"/>
              </w:rPr>
            </w:pPr>
            <w:r>
              <w:rPr>
                <w:color w:val="auto"/>
              </w:rPr>
              <w:t>Did not reply to the email</w:t>
            </w:r>
          </w:p>
        </w:tc>
        <w:tc>
          <w:tcPr>
            <w:tcW w:w="709" w:type="dxa"/>
          </w:tcPr>
          <w:p w14:paraId="44164DE4" w14:textId="77777777" w:rsidR="00FA3CB9" w:rsidRPr="003108A2" w:rsidRDefault="00FA3CB9" w:rsidP="00646C27">
            <w:pPr>
              <w:spacing w:before="0"/>
              <w:rPr>
                <w:color w:val="auto"/>
              </w:rPr>
            </w:pPr>
          </w:p>
        </w:tc>
        <w:tc>
          <w:tcPr>
            <w:tcW w:w="1559" w:type="dxa"/>
          </w:tcPr>
          <w:p w14:paraId="26B70E7E" w14:textId="77777777" w:rsidR="00FA3CB9" w:rsidRPr="003108A2" w:rsidRDefault="00FA3CB9" w:rsidP="00646C27">
            <w:pPr>
              <w:spacing w:before="0"/>
              <w:rPr>
                <w:color w:val="auto"/>
              </w:rPr>
            </w:pPr>
            <w:r>
              <w:rPr>
                <w:color w:val="auto"/>
              </w:rPr>
              <w:t>Finance</w:t>
            </w:r>
          </w:p>
        </w:tc>
      </w:tr>
      <w:tr w:rsidR="00FA3CB9" w:rsidRPr="003108A2" w14:paraId="7B231F2A" w14:textId="77777777" w:rsidTr="00646C27">
        <w:tc>
          <w:tcPr>
            <w:tcW w:w="1305" w:type="dxa"/>
          </w:tcPr>
          <w:p w14:paraId="231C63A8" w14:textId="77777777" w:rsidR="00FA3CB9" w:rsidRPr="003108A2" w:rsidRDefault="00FA3CB9" w:rsidP="00646C27">
            <w:pPr>
              <w:spacing w:before="0"/>
              <w:rPr>
                <w:color w:val="auto"/>
              </w:rPr>
            </w:pPr>
            <w:r w:rsidRPr="003108A2">
              <w:rPr>
                <w:color w:val="auto"/>
              </w:rPr>
              <w:t>Wilma</w:t>
            </w:r>
          </w:p>
        </w:tc>
        <w:tc>
          <w:tcPr>
            <w:tcW w:w="4819" w:type="dxa"/>
          </w:tcPr>
          <w:p w14:paraId="1327E885" w14:textId="77777777" w:rsidR="00FA3CB9" w:rsidRPr="003108A2" w:rsidRDefault="00FA3CB9" w:rsidP="00646C2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7D0FEA8A" w14:textId="77777777" w:rsidR="00FA3CB9" w:rsidRPr="003108A2" w:rsidRDefault="00FA3CB9" w:rsidP="00646C27">
            <w:pPr>
              <w:spacing w:before="0"/>
              <w:rPr>
                <w:color w:val="auto"/>
              </w:rPr>
            </w:pPr>
          </w:p>
        </w:tc>
        <w:tc>
          <w:tcPr>
            <w:tcW w:w="1559" w:type="dxa"/>
          </w:tcPr>
          <w:p w14:paraId="66A5A11F" w14:textId="77777777" w:rsidR="00FA3CB9" w:rsidRPr="003108A2" w:rsidRDefault="00FA3CB9" w:rsidP="00646C27">
            <w:pPr>
              <w:spacing w:before="0"/>
              <w:rPr>
                <w:color w:val="auto"/>
              </w:rPr>
            </w:pPr>
            <w:r>
              <w:rPr>
                <w:color w:val="auto"/>
              </w:rPr>
              <w:t>Admin</w:t>
            </w:r>
          </w:p>
        </w:tc>
      </w:tr>
      <w:tr w:rsidR="00FA3CB9" w:rsidRPr="003108A2" w14:paraId="631961B1" w14:textId="77777777" w:rsidTr="00646C27">
        <w:tc>
          <w:tcPr>
            <w:tcW w:w="1305" w:type="dxa"/>
          </w:tcPr>
          <w:p w14:paraId="0D6F8699" w14:textId="77777777" w:rsidR="00FA3CB9" w:rsidRPr="003108A2" w:rsidRDefault="00FA3CB9" w:rsidP="00646C27">
            <w:pPr>
              <w:spacing w:before="0"/>
              <w:rPr>
                <w:color w:val="auto"/>
              </w:rPr>
            </w:pPr>
            <w:r w:rsidRPr="003108A2">
              <w:rPr>
                <w:color w:val="auto"/>
              </w:rPr>
              <w:t>Margaret</w:t>
            </w:r>
          </w:p>
        </w:tc>
        <w:tc>
          <w:tcPr>
            <w:tcW w:w="4819" w:type="dxa"/>
          </w:tcPr>
          <w:p w14:paraId="0A8B4446" w14:textId="77777777" w:rsidR="00FA3CB9" w:rsidRPr="003108A2" w:rsidRDefault="00FA3CB9" w:rsidP="00646C27">
            <w:pPr>
              <w:keepLines/>
              <w:spacing w:before="0"/>
              <w:rPr>
                <w:color w:val="auto"/>
              </w:rPr>
            </w:pPr>
            <w:r w:rsidRPr="003108A2">
              <w:rPr>
                <w:color w:val="auto"/>
              </w:rPr>
              <w:t>Works part time</w:t>
            </w:r>
            <w:r>
              <w:rPr>
                <w:color w:val="auto"/>
              </w:rPr>
              <w:t>, wants to keep the 2 days working from home</w:t>
            </w:r>
          </w:p>
        </w:tc>
        <w:tc>
          <w:tcPr>
            <w:tcW w:w="709" w:type="dxa"/>
          </w:tcPr>
          <w:p w14:paraId="1BC6D6BF" w14:textId="77777777" w:rsidR="00FA3CB9" w:rsidRPr="003108A2" w:rsidRDefault="00FA3CB9" w:rsidP="00646C27">
            <w:pPr>
              <w:spacing w:before="0"/>
              <w:rPr>
                <w:color w:val="auto"/>
              </w:rPr>
            </w:pPr>
            <w:r>
              <w:rPr>
                <w:color w:val="auto"/>
              </w:rPr>
              <w:t>Yes</w:t>
            </w:r>
          </w:p>
        </w:tc>
        <w:tc>
          <w:tcPr>
            <w:tcW w:w="1559" w:type="dxa"/>
          </w:tcPr>
          <w:p w14:paraId="36292266" w14:textId="77777777" w:rsidR="00FA3CB9" w:rsidRPr="003108A2" w:rsidRDefault="00FA3CB9" w:rsidP="00646C27">
            <w:pPr>
              <w:spacing w:before="0"/>
              <w:rPr>
                <w:color w:val="auto"/>
              </w:rPr>
            </w:pPr>
            <w:r>
              <w:rPr>
                <w:color w:val="auto"/>
              </w:rPr>
              <w:t>Admin</w:t>
            </w:r>
          </w:p>
        </w:tc>
      </w:tr>
      <w:tr w:rsidR="00FA3CB9" w:rsidRPr="003108A2" w14:paraId="3351E1F9" w14:textId="77777777" w:rsidTr="00646C27">
        <w:tc>
          <w:tcPr>
            <w:tcW w:w="1305" w:type="dxa"/>
          </w:tcPr>
          <w:p w14:paraId="5FC5BDCF" w14:textId="77777777" w:rsidR="00FA3CB9" w:rsidRPr="003108A2" w:rsidRDefault="00FA3CB9" w:rsidP="00646C27">
            <w:pPr>
              <w:spacing w:before="0"/>
              <w:rPr>
                <w:color w:val="auto"/>
              </w:rPr>
            </w:pPr>
            <w:r w:rsidRPr="003108A2">
              <w:rPr>
                <w:color w:val="auto"/>
              </w:rPr>
              <w:t>Ruth</w:t>
            </w:r>
          </w:p>
        </w:tc>
        <w:tc>
          <w:tcPr>
            <w:tcW w:w="4819" w:type="dxa"/>
          </w:tcPr>
          <w:p w14:paraId="400F875D" w14:textId="77777777" w:rsidR="00FA3CB9" w:rsidRPr="003108A2" w:rsidRDefault="00FA3CB9" w:rsidP="00646C27">
            <w:pPr>
              <w:keepLines/>
              <w:spacing w:before="0"/>
              <w:rPr>
                <w:color w:val="auto"/>
              </w:rPr>
            </w:pPr>
            <w:r>
              <w:rPr>
                <w:color w:val="auto"/>
              </w:rPr>
              <w:t>Did not reply to the email</w:t>
            </w:r>
          </w:p>
        </w:tc>
        <w:tc>
          <w:tcPr>
            <w:tcW w:w="709" w:type="dxa"/>
          </w:tcPr>
          <w:p w14:paraId="2EC8DA78" w14:textId="77777777" w:rsidR="00FA3CB9" w:rsidRPr="003108A2" w:rsidRDefault="00FA3CB9" w:rsidP="00646C27">
            <w:pPr>
              <w:spacing w:before="0"/>
              <w:rPr>
                <w:color w:val="auto"/>
              </w:rPr>
            </w:pPr>
          </w:p>
        </w:tc>
        <w:tc>
          <w:tcPr>
            <w:tcW w:w="1559" w:type="dxa"/>
          </w:tcPr>
          <w:p w14:paraId="6A7205B5" w14:textId="77777777" w:rsidR="00FA3CB9" w:rsidRPr="003108A2" w:rsidRDefault="00FA3CB9" w:rsidP="00646C27">
            <w:pPr>
              <w:spacing w:before="0"/>
              <w:rPr>
                <w:color w:val="auto"/>
              </w:rPr>
            </w:pPr>
            <w:r>
              <w:rPr>
                <w:color w:val="auto"/>
              </w:rPr>
              <w:t>Admin</w:t>
            </w:r>
          </w:p>
        </w:tc>
      </w:tr>
      <w:tr w:rsidR="00FA3CB9" w:rsidRPr="003108A2" w14:paraId="78CDAE88" w14:textId="77777777" w:rsidTr="00646C27">
        <w:tc>
          <w:tcPr>
            <w:tcW w:w="1305" w:type="dxa"/>
          </w:tcPr>
          <w:p w14:paraId="6756D28A" w14:textId="77777777" w:rsidR="00FA3CB9" w:rsidRPr="003108A2" w:rsidRDefault="00FA3CB9" w:rsidP="00646C27">
            <w:pPr>
              <w:spacing w:before="0"/>
              <w:rPr>
                <w:color w:val="auto"/>
              </w:rPr>
            </w:pPr>
            <w:r w:rsidRPr="003108A2">
              <w:rPr>
                <w:color w:val="auto"/>
              </w:rPr>
              <w:t xml:space="preserve">Val </w:t>
            </w:r>
          </w:p>
        </w:tc>
        <w:tc>
          <w:tcPr>
            <w:tcW w:w="4819" w:type="dxa"/>
          </w:tcPr>
          <w:p w14:paraId="08D7E41C" w14:textId="77777777" w:rsidR="00FA3CB9" w:rsidRPr="003108A2" w:rsidRDefault="00FA3CB9" w:rsidP="00646C27">
            <w:pPr>
              <w:keepLines/>
              <w:spacing w:before="0"/>
              <w:rPr>
                <w:color w:val="auto"/>
              </w:rPr>
            </w:pPr>
            <w:r>
              <w:rPr>
                <w:color w:val="auto"/>
              </w:rPr>
              <w:t>How can we stop going back full time into the office?</w:t>
            </w:r>
          </w:p>
        </w:tc>
        <w:tc>
          <w:tcPr>
            <w:tcW w:w="709" w:type="dxa"/>
          </w:tcPr>
          <w:p w14:paraId="5D56AFD5" w14:textId="77777777" w:rsidR="00FA3CB9" w:rsidRPr="003108A2" w:rsidRDefault="00FA3CB9" w:rsidP="00646C27">
            <w:pPr>
              <w:spacing w:before="0"/>
              <w:rPr>
                <w:color w:val="auto"/>
              </w:rPr>
            </w:pPr>
          </w:p>
        </w:tc>
        <w:tc>
          <w:tcPr>
            <w:tcW w:w="1559" w:type="dxa"/>
          </w:tcPr>
          <w:p w14:paraId="61A457EB" w14:textId="77777777" w:rsidR="00FA3CB9" w:rsidRPr="003108A2" w:rsidRDefault="00FA3CB9" w:rsidP="00646C27">
            <w:pPr>
              <w:spacing w:before="0"/>
              <w:rPr>
                <w:color w:val="auto"/>
              </w:rPr>
            </w:pPr>
            <w:r>
              <w:rPr>
                <w:color w:val="auto"/>
              </w:rPr>
              <w:t>Sales</w:t>
            </w:r>
          </w:p>
        </w:tc>
      </w:tr>
      <w:tr w:rsidR="00FA3CB9" w:rsidRPr="003108A2" w14:paraId="489E754D" w14:textId="77777777" w:rsidTr="00646C27">
        <w:tc>
          <w:tcPr>
            <w:tcW w:w="1305" w:type="dxa"/>
          </w:tcPr>
          <w:p w14:paraId="05AD8149" w14:textId="77777777" w:rsidR="00FA3CB9" w:rsidRPr="003108A2" w:rsidRDefault="00FA3CB9" w:rsidP="00646C27">
            <w:pPr>
              <w:spacing w:before="0"/>
              <w:rPr>
                <w:color w:val="auto"/>
              </w:rPr>
            </w:pPr>
            <w:r w:rsidRPr="003108A2">
              <w:rPr>
                <w:color w:val="auto"/>
              </w:rPr>
              <w:t>Anne</w:t>
            </w:r>
          </w:p>
        </w:tc>
        <w:tc>
          <w:tcPr>
            <w:tcW w:w="4819" w:type="dxa"/>
          </w:tcPr>
          <w:p w14:paraId="6C4573F5" w14:textId="77777777" w:rsidR="00FA3CB9" w:rsidRPr="003108A2" w:rsidRDefault="00FA3CB9" w:rsidP="00646C27">
            <w:pPr>
              <w:keepLines/>
              <w:spacing w:before="0"/>
              <w:rPr>
                <w:color w:val="auto"/>
              </w:rPr>
            </w:pPr>
            <w:r>
              <w:rPr>
                <w:color w:val="auto"/>
              </w:rPr>
              <w:t>Want to keep to the flexible system</w:t>
            </w:r>
          </w:p>
        </w:tc>
        <w:tc>
          <w:tcPr>
            <w:tcW w:w="709" w:type="dxa"/>
          </w:tcPr>
          <w:p w14:paraId="3F7E5ED0" w14:textId="77777777" w:rsidR="00FA3CB9" w:rsidRPr="003108A2" w:rsidRDefault="00FA3CB9" w:rsidP="00646C27">
            <w:pPr>
              <w:spacing w:before="0"/>
              <w:rPr>
                <w:color w:val="auto"/>
              </w:rPr>
            </w:pPr>
          </w:p>
        </w:tc>
        <w:tc>
          <w:tcPr>
            <w:tcW w:w="1559" w:type="dxa"/>
          </w:tcPr>
          <w:p w14:paraId="6E081F1C" w14:textId="77777777" w:rsidR="00FA3CB9" w:rsidRPr="003108A2" w:rsidRDefault="00FA3CB9" w:rsidP="00646C27">
            <w:pPr>
              <w:spacing w:before="0"/>
              <w:rPr>
                <w:color w:val="auto"/>
              </w:rPr>
            </w:pPr>
            <w:r>
              <w:rPr>
                <w:color w:val="auto"/>
              </w:rPr>
              <w:t>Sales</w:t>
            </w:r>
          </w:p>
        </w:tc>
      </w:tr>
      <w:tr w:rsidR="00FA3CB9" w:rsidRPr="003108A2" w14:paraId="65CF0302" w14:textId="77777777" w:rsidTr="00646C27">
        <w:tc>
          <w:tcPr>
            <w:tcW w:w="1305" w:type="dxa"/>
          </w:tcPr>
          <w:p w14:paraId="0206D5D5" w14:textId="77777777" w:rsidR="00FA3CB9" w:rsidRPr="003108A2" w:rsidRDefault="00FA3CB9" w:rsidP="00646C27">
            <w:pPr>
              <w:spacing w:before="0"/>
              <w:rPr>
                <w:color w:val="auto"/>
              </w:rPr>
            </w:pPr>
            <w:r w:rsidRPr="003108A2">
              <w:rPr>
                <w:color w:val="auto"/>
              </w:rPr>
              <w:t>Chris</w:t>
            </w:r>
          </w:p>
        </w:tc>
        <w:tc>
          <w:tcPr>
            <w:tcW w:w="4819" w:type="dxa"/>
          </w:tcPr>
          <w:p w14:paraId="5B45EB19" w14:textId="77777777" w:rsidR="00FA3CB9" w:rsidRPr="003108A2" w:rsidRDefault="00FA3CB9" w:rsidP="00646C27">
            <w:pPr>
              <w:keepLines/>
              <w:spacing w:before="0"/>
              <w:rPr>
                <w:color w:val="auto"/>
              </w:rPr>
            </w:pPr>
            <w:r>
              <w:rPr>
                <w:color w:val="auto"/>
              </w:rPr>
              <w:t>Did not reply to the email</w:t>
            </w:r>
          </w:p>
        </w:tc>
        <w:tc>
          <w:tcPr>
            <w:tcW w:w="709" w:type="dxa"/>
          </w:tcPr>
          <w:p w14:paraId="24590A0F" w14:textId="77777777" w:rsidR="00FA3CB9" w:rsidRPr="003108A2" w:rsidRDefault="00FA3CB9" w:rsidP="00646C27">
            <w:pPr>
              <w:spacing w:before="0"/>
              <w:rPr>
                <w:color w:val="auto"/>
              </w:rPr>
            </w:pPr>
          </w:p>
        </w:tc>
        <w:tc>
          <w:tcPr>
            <w:tcW w:w="1559" w:type="dxa"/>
          </w:tcPr>
          <w:p w14:paraId="06E3A21E" w14:textId="77777777" w:rsidR="00FA3CB9" w:rsidRPr="003108A2" w:rsidRDefault="00FA3CB9" w:rsidP="00646C27">
            <w:pPr>
              <w:spacing w:before="0"/>
              <w:rPr>
                <w:color w:val="auto"/>
              </w:rPr>
            </w:pPr>
            <w:r>
              <w:rPr>
                <w:color w:val="auto"/>
              </w:rPr>
              <w:t>Sales</w:t>
            </w:r>
          </w:p>
        </w:tc>
      </w:tr>
      <w:tr w:rsidR="00FA3CB9" w:rsidRPr="003108A2" w14:paraId="1A723E94" w14:textId="77777777" w:rsidTr="00646C27">
        <w:tc>
          <w:tcPr>
            <w:tcW w:w="1305" w:type="dxa"/>
          </w:tcPr>
          <w:p w14:paraId="51B340B6" w14:textId="77777777" w:rsidR="00FA3CB9" w:rsidRPr="003108A2" w:rsidRDefault="00FA3CB9" w:rsidP="00646C27">
            <w:pPr>
              <w:spacing w:before="0"/>
              <w:rPr>
                <w:color w:val="auto"/>
              </w:rPr>
            </w:pPr>
            <w:r w:rsidRPr="003108A2">
              <w:rPr>
                <w:color w:val="auto"/>
              </w:rPr>
              <w:t>Javed</w:t>
            </w:r>
          </w:p>
        </w:tc>
        <w:tc>
          <w:tcPr>
            <w:tcW w:w="4819" w:type="dxa"/>
          </w:tcPr>
          <w:p w14:paraId="64C66FEA" w14:textId="77777777" w:rsidR="00FA3CB9" w:rsidRPr="003108A2" w:rsidRDefault="00FA3CB9" w:rsidP="00646C27">
            <w:pPr>
              <w:keepLines/>
              <w:spacing w:before="0"/>
              <w:rPr>
                <w:color w:val="auto"/>
              </w:rPr>
            </w:pPr>
            <w:r>
              <w:rPr>
                <w:color w:val="auto"/>
              </w:rPr>
              <w:t>Not happy with proposed changes</w:t>
            </w:r>
          </w:p>
        </w:tc>
        <w:tc>
          <w:tcPr>
            <w:tcW w:w="709" w:type="dxa"/>
          </w:tcPr>
          <w:p w14:paraId="2BC05022" w14:textId="77777777" w:rsidR="00FA3CB9" w:rsidRPr="003108A2" w:rsidRDefault="00FA3CB9" w:rsidP="00646C27">
            <w:pPr>
              <w:spacing w:before="0"/>
              <w:rPr>
                <w:color w:val="auto"/>
              </w:rPr>
            </w:pPr>
          </w:p>
        </w:tc>
        <w:tc>
          <w:tcPr>
            <w:tcW w:w="1559" w:type="dxa"/>
          </w:tcPr>
          <w:p w14:paraId="0BCEDFF4" w14:textId="77777777" w:rsidR="00FA3CB9" w:rsidRPr="003108A2" w:rsidRDefault="00FA3CB9" w:rsidP="00646C27">
            <w:pPr>
              <w:spacing w:before="0"/>
              <w:rPr>
                <w:color w:val="auto"/>
              </w:rPr>
            </w:pPr>
            <w:r>
              <w:rPr>
                <w:color w:val="auto"/>
              </w:rPr>
              <w:t>Sales</w:t>
            </w:r>
          </w:p>
        </w:tc>
      </w:tr>
      <w:tr w:rsidR="00FA3CB9" w:rsidRPr="003108A2" w14:paraId="7C3C1F72" w14:textId="77777777" w:rsidTr="00646C27">
        <w:tc>
          <w:tcPr>
            <w:tcW w:w="1305" w:type="dxa"/>
          </w:tcPr>
          <w:p w14:paraId="2BD76A51" w14:textId="77777777" w:rsidR="00FA3CB9" w:rsidRPr="003108A2" w:rsidRDefault="00FA3CB9" w:rsidP="00646C27">
            <w:pPr>
              <w:spacing w:before="0"/>
              <w:rPr>
                <w:color w:val="auto"/>
              </w:rPr>
            </w:pPr>
            <w:r w:rsidRPr="003108A2">
              <w:rPr>
                <w:color w:val="auto"/>
              </w:rPr>
              <w:t>Julie</w:t>
            </w:r>
          </w:p>
        </w:tc>
        <w:tc>
          <w:tcPr>
            <w:tcW w:w="4819" w:type="dxa"/>
          </w:tcPr>
          <w:p w14:paraId="021661E6" w14:textId="77777777" w:rsidR="00FA3CB9" w:rsidRPr="003108A2" w:rsidRDefault="00FA3CB9" w:rsidP="00646C27">
            <w:pPr>
              <w:keepLines/>
              <w:spacing w:before="0"/>
              <w:rPr>
                <w:color w:val="auto"/>
              </w:rPr>
            </w:pPr>
            <w:r>
              <w:rPr>
                <w:color w:val="auto"/>
              </w:rPr>
              <w:t>Would like a branch meeting to discuss the proposal</w:t>
            </w:r>
          </w:p>
        </w:tc>
        <w:tc>
          <w:tcPr>
            <w:tcW w:w="709" w:type="dxa"/>
          </w:tcPr>
          <w:p w14:paraId="2FB65812" w14:textId="77777777" w:rsidR="00FA3CB9" w:rsidRPr="003108A2" w:rsidRDefault="00FA3CB9" w:rsidP="00646C27">
            <w:pPr>
              <w:spacing w:before="0"/>
              <w:rPr>
                <w:color w:val="auto"/>
              </w:rPr>
            </w:pPr>
          </w:p>
        </w:tc>
        <w:tc>
          <w:tcPr>
            <w:tcW w:w="1559" w:type="dxa"/>
          </w:tcPr>
          <w:p w14:paraId="015D8822" w14:textId="77777777" w:rsidR="00FA3CB9" w:rsidRPr="003108A2" w:rsidRDefault="00FA3CB9" w:rsidP="00646C27">
            <w:pPr>
              <w:spacing w:before="0"/>
              <w:rPr>
                <w:color w:val="auto"/>
              </w:rPr>
            </w:pPr>
            <w:r>
              <w:rPr>
                <w:color w:val="auto"/>
              </w:rPr>
              <w:t>Sales</w:t>
            </w:r>
          </w:p>
        </w:tc>
      </w:tr>
    </w:tbl>
    <w:p w14:paraId="298F40DE" w14:textId="77777777" w:rsidR="00FA3CB9" w:rsidRDefault="00FA3CB9" w:rsidP="00FA3CB9"/>
    <w:p w14:paraId="77B84B9A" w14:textId="77777777" w:rsidR="00FA3CB9" w:rsidRPr="00504E17" w:rsidRDefault="00FA3CB9" w:rsidP="00FA3CB9">
      <w:pPr>
        <w:rPr>
          <w:b/>
        </w:rPr>
      </w:pPr>
      <w:r w:rsidRPr="00504E17">
        <w:rPr>
          <w:b/>
        </w:rPr>
        <w:t>Results</w:t>
      </w:r>
    </w:p>
    <w:p w14:paraId="743953AB" w14:textId="77777777" w:rsidR="00FA3CB9" w:rsidRDefault="00FA3CB9" w:rsidP="00FA3CB9"/>
    <w:tbl>
      <w:tblPr>
        <w:tblStyle w:val="TableGrid"/>
        <w:tblW w:w="0" w:type="auto"/>
        <w:tblLook w:val="04A0" w:firstRow="1" w:lastRow="0" w:firstColumn="1" w:lastColumn="0" w:noHBand="0" w:noVBand="1"/>
      </w:tblPr>
      <w:tblGrid>
        <w:gridCol w:w="1501"/>
        <w:gridCol w:w="1210"/>
        <w:gridCol w:w="1043"/>
        <w:gridCol w:w="1067"/>
        <w:gridCol w:w="1076"/>
      </w:tblGrid>
      <w:tr w:rsidR="00FA3CB9" w:rsidRPr="00504E17" w14:paraId="223481E9" w14:textId="77777777" w:rsidTr="00646C27">
        <w:tc>
          <w:tcPr>
            <w:tcW w:w="1501" w:type="dxa"/>
          </w:tcPr>
          <w:p w14:paraId="564BC9B8" w14:textId="77777777" w:rsidR="00FA3CB9" w:rsidRPr="00504E17" w:rsidRDefault="00FA3CB9" w:rsidP="00646C27">
            <w:r w:rsidRPr="00504E17">
              <w:t>Work area</w:t>
            </w:r>
          </w:p>
        </w:tc>
        <w:tc>
          <w:tcPr>
            <w:tcW w:w="1210" w:type="dxa"/>
          </w:tcPr>
          <w:p w14:paraId="348688C3" w14:textId="77777777" w:rsidR="00FA3CB9" w:rsidRDefault="00FA3CB9" w:rsidP="00646C27">
            <w:r w:rsidRPr="00504E17">
              <w:t>Members</w:t>
            </w:r>
          </w:p>
          <w:p w14:paraId="2839706A" w14:textId="77777777" w:rsidR="00FA3CB9" w:rsidRPr="00504E17" w:rsidRDefault="00FA3CB9" w:rsidP="00646C27">
            <w:r>
              <w:t>in Dept</w:t>
            </w:r>
          </w:p>
        </w:tc>
        <w:tc>
          <w:tcPr>
            <w:tcW w:w="1043" w:type="dxa"/>
          </w:tcPr>
          <w:p w14:paraId="3E9A689A" w14:textId="77777777" w:rsidR="00FA3CB9" w:rsidRDefault="00FA3CB9" w:rsidP="00646C27">
            <w:r>
              <w:t xml:space="preserve">Total </w:t>
            </w:r>
          </w:p>
          <w:p w14:paraId="44ABAA78" w14:textId="77777777" w:rsidR="00FA3CB9" w:rsidRPr="00504E17" w:rsidRDefault="00FA3CB9" w:rsidP="00646C27">
            <w:r>
              <w:t>in dept</w:t>
            </w:r>
          </w:p>
        </w:tc>
        <w:tc>
          <w:tcPr>
            <w:tcW w:w="1067" w:type="dxa"/>
          </w:tcPr>
          <w:p w14:paraId="08B7A539" w14:textId="77777777" w:rsidR="00FA3CB9" w:rsidRPr="00504E17" w:rsidRDefault="00FA3CB9" w:rsidP="00646C27">
            <w:r>
              <w:t>Reps</w:t>
            </w:r>
          </w:p>
        </w:tc>
        <w:tc>
          <w:tcPr>
            <w:tcW w:w="1076" w:type="dxa"/>
          </w:tcPr>
          <w:p w14:paraId="084A3734" w14:textId="77777777" w:rsidR="00FA3CB9" w:rsidRPr="00504E17" w:rsidRDefault="00FA3CB9" w:rsidP="00646C27">
            <w:r>
              <w:t>Density (% or fraction)</w:t>
            </w:r>
          </w:p>
        </w:tc>
      </w:tr>
      <w:tr w:rsidR="00FA3CB9" w:rsidRPr="00504E17" w14:paraId="0A45C5C2" w14:textId="77777777" w:rsidTr="00646C27">
        <w:tc>
          <w:tcPr>
            <w:tcW w:w="1501" w:type="dxa"/>
          </w:tcPr>
          <w:p w14:paraId="53688E14" w14:textId="77777777" w:rsidR="00FA3CB9" w:rsidRDefault="00FA3CB9" w:rsidP="00646C27">
            <w:r>
              <w:t>Operations</w:t>
            </w:r>
          </w:p>
          <w:p w14:paraId="6D1F6536" w14:textId="77777777" w:rsidR="00FA3CB9" w:rsidRPr="00504E17" w:rsidRDefault="00FA3CB9" w:rsidP="00646C27"/>
        </w:tc>
        <w:tc>
          <w:tcPr>
            <w:tcW w:w="1210" w:type="dxa"/>
          </w:tcPr>
          <w:p w14:paraId="687AC18D" w14:textId="77777777" w:rsidR="00FA3CB9" w:rsidRPr="00504E17" w:rsidRDefault="00FA3CB9" w:rsidP="00646C27">
            <w:r>
              <w:t>8</w:t>
            </w:r>
          </w:p>
        </w:tc>
        <w:tc>
          <w:tcPr>
            <w:tcW w:w="1043" w:type="dxa"/>
          </w:tcPr>
          <w:p w14:paraId="48601EA8" w14:textId="77777777" w:rsidR="00FA3CB9" w:rsidRDefault="00FA3CB9" w:rsidP="00646C27">
            <w:r>
              <w:t>20</w:t>
            </w:r>
          </w:p>
        </w:tc>
        <w:tc>
          <w:tcPr>
            <w:tcW w:w="1067" w:type="dxa"/>
          </w:tcPr>
          <w:p w14:paraId="2A84E41B" w14:textId="77777777" w:rsidR="00FA3CB9" w:rsidRPr="00504E17" w:rsidRDefault="00FA3CB9" w:rsidP="00646C27">
            <w:r>
              <w:t>2</w:t>
            </w:r>
          </w:p>
        </w:tc>
        <w:tc>
          <w:tcPr>
            <w:tcW w:w="1076" w:type="dxa"/>
          </w:tcPr>
          <w:p w14:paraId="472FA7D1" w14:textId="77777777" w:rsidR="00FA3CB9" w:rsidRPr="00504E17" w:rsidRDefault="00FA3CB9" w:rsidP="00646C27">
            <w:r>
              <w:t>8/20 or 40%</w:t>
            </w:r>
          </w:p>
        </w:tc>
      </w:tr>
      <w:tr w:rsidR="00FA3CB9" w:rsidRPr="00504E17" w14:paraId="760AF1F0" w14:textId="77777777" w:rsidTr="00646C27">
        <w:trPr>
          <w:trHeight w:val="756"/>
        </w:trPr>
        <w:tc>
          <w:tcPr>
            <w:tcW w:w="1501" w:type="dxa"/>
          </w:tcPr>
          <w:p w14:paraId="31C06C3C" w14:textId="77777777" w:rsidR="00FA3CB9" w:rsidRDefault="00FA3CB9" w:rsidP="00646C27">
            <w:r>
              <w:t>Research</w:t>
            </w:r>
          </w:p>
          <w:p w14:paraId="3E04FB96" w14:textId="77777777" w:rsidR="00FA3CB9" w:rsidRPr="00504E17" w:rsidRDefault="00FA3CB9" w:rsidP="00646C27"/>
        </w:tc>
        <w:tc>
          <w:tcPr>
            <w:tcW w:w="1210" w:type="dxa"/>
          </w:tcPr>
          <w:p w14:paraId="60346F66" w14:textId="77777777" w:rsidR="00FA3CB9" w:rsidRPr="00504E17" w:rsidRDefault="00FA3CB9" w:rsidP="00646C27">
            <w:r>
              <w:t>2</w:t>
            </w:r>
          </w:p>
        </w:tc>
        <w:tc>
          <w:tcPr>
            <w:tcW w:w="1043" w:type="dxa"/>
          </w:tcPr>
          <w:p w14:paraId="56A287F3" w14:textId="77777777" w:rsidR="00FA3CB9" w:rsidRDefault="00FA3CB9" w:rsidP="00646C27">
            <w:r>
              <w:t>10</w:t>
            </w:r>
          </w:p>
        </w:tc>
        <w:tc>
          <w:tcPr>
            <w:tcW w:w="1067" w:type="dxa"/>
          </w:tcPr>
          <w:p w14:paraId="344664B2" w14:textId="77777777" w:rsidR="00FA3CB9" w:rsidRPr="00504E17" w:rsidRDefault="00FA3CB9" w:rsidP="00646C27">
            <w:r>
              <w:t>1</w:t>
            </w:r>
          </w:p>
        </w:tc>
        <w:tc>
          <w:tcPr>
            <w:tcW w:w="1076" w:type="dxa"/>
          </w:tcPr>
          <w:p w14:paraId="0B91DE54" w14:textId="77777777" w:rsidR="00FA3CB9" w:rsidRPr="00504E17" w:rsidRDefault="00FA3CB9" w:rsidP="00646C27">
            <w:r>
              <w:t>2/10 or 20%</w:t>
            </w:r>
          </w:p>
        </w:tc>
      </w:tr>
      <w:tr w:rsidR="00FA3CB9" w14:paraId="2CF45C11" w14:textId="77777777" w:rsidTr="00646C27">
        <w:trPr>
          <w:trHeight w:val="1006"/>
        </w:trPr>
        <w:tc>
          <w:tcPr>
            <w:tcW w:w="1501" w:type="dxa"/>
          </w:tcPr>
          <w:p w14:paraId="1CF07196" w14:textId="77777777" w:rsidR="00FA3CB9" w:rsidRDefault="00FA3CB9" w:rsidP="00646C27">
            <w:r>
              <w:t>Finance</w:t>
            </w:r>
          </w:p>
        </w:tc>
        <w:tc>
          <w:tcPr>
            <w:tcW w:w="1210" w:type="dxa"/>
          </w:tcPr>
          <w:p w14:paraId="4F424276" w14:textId="77777777" w:rsidR="00FA3CB9" w:rsidRPr="00504E17" w:rsidRDefault="00FA3CB9" w:rsidP="00646C27">
            <w:r>
              <w:t>2</w:t>
            </w:r>
          </w:p>
        </w:tc>
        <w:tc>
          <w:tcPr>
            <w:tcW w:w="1043" w:type="dxa"/>
          </w:tcPr>
          <w:p w14:paraId="3BFC80D5" w14:textId="77777777" w:rsidR="00FA3CB9" w:rsidRDefault="00FA3CB9" w:rsidP="00646C27">
            <w:r>
              <w:t>4</w:t>
            </w:r>
          </w:p>
        </w:tc>
        <w:tc>
          <w:tcPr>
            <w:tcW w:w="1067" w:type="dxa"/>
          </w:tcPr>
          <w:p w14:paraId="60E74EA8" w14:textId="77777777" w:rsidR="00FA3CB9" w:rsidRDefault="00FA3CB9" w:rsidP="00646C27">
            <w:r>
              <w:t>0</w:t>
            </w:r>
          </w:p>
        </w:tc>
        <w:tc>
          <w:tcPr>
            <w:tcW w:w="1076" w:type="dxa"/>
          </w:tcPr>
          <w:p w14:paraId="24C176B9" w14:textId="77777777" w:rsidR="00FA3CB9" w:rsidRDefault="00FA3CB9" w:rsidP="00646C27">
            <w:r>
              <w:t>2/4 or 50%</w:t>
            </w:r>
          </w:p>
        </w:tc>
      </w:tr>
      <w:tr w:rsidR="00FA3CB9" w14:paraId="5815A72B" w14:textId="77777777" w:rsidTr="00646C27">
        <w:trPr>
          <w:trHeight w:val="992"/>
        </w:trPr>
        <w:tc>
          <w:tcPr>
            <w:tcW w:w="1501" w:type="dxa"/>
          </w:tcPr>
          <w:p w14:paraId="357CCF3E" w14:textId="77777777" w:rsidR="00FA3CB9" w:rsidRDefault="00FA3CB9" w:rsidP="00646C27">
            <w:r>
              <w:t>Admin</w:t>
            </w:r>
          </w:p>
        </w:tc>
        <w:tc>
          <w:tcPr>
            <w:tcW w:w="1210" w:type="dxa"/>
          </w:tcPr>
          <w:p w14:paraId="102759EA" w14:textId="77777777" w:rsidR="00FA3CB9" w:rsidRPr="00504E17" w:rsidRDefault="00FA3CB9" w:rsidP="00646C27">
            <w:r>
              <w:t>3</w:t>
            </w:r>
          </w:p>
        </w:tc>
        <w:tc>
          <w:tcPr>
            <w:tcW w:w="1043" w:type="dxa"/>
          </w:tcPr>
          <w:p w14:paraId="50B1180F" w14:textId="77777777" w:rsidR="00FA3CB9" w:rsidRDefault="00FA3CB9" w:rsidP="00646C27">
            <w:r>
              <w:t>4</w:t>
            </w:r>
          </w:p>
        </w:tc>
        <w:tc>
          <w:tcPr>
            <w:tcW w:w="1067" w:type="dxa"/>
          </w:tcPr>
          <w:p w14:paraId="34F4DE2D" w14:textId="77777777" w:rsidR="00FA3CB9" w:rsidRDefault="00FA3CB9" w:rsidP="00646C27">
            <w:r>
              <w:t>1</w:t>
            </w:r>
          </w:p>
        </w:tc>
        <w:tc>
          <w:tcPr>
            <w:tcW w:w="1076" w:type="dxa"/>
          </w:tcPr>
          <w:p w14:paraId="30FC3F50" w14:textId="77777777" w:rsidR="00FA3CB9" w:rsidRDefault="00FA3CB9" w:rsidP="00646C27">
            <w:r>
              <w:t>3/4 or 75%</w:t>
            </w:r>
          </w:p>
        </w:tc>
      </w:tr>
      <w:tr w:rsidR="00FA3CB9" w14:paraId="63BD3930" w14:textId="77777777" w:rsidTr="00646C27">
        <w:tc>
          <w:tcPr>
            <w:tcW w:w="1501" w:type="dxa"/>
          </w:tcPr>
          <w:p w14:paraId="51BB04EC" w14:textId="77777777" w:rsidR="00FA3CB9" w:rsidRDefault="00FA3CB9" w:rsidP="00646C27">
            <w:r>
              <w:t>Sales</w:t>
            </w:r>
          </w:p>
        </w:tc>
        <w:tc>
          <w:tcPr>
            <w:tcW w:w="1210" w:type="dxa"/>
          </w:tcPr>
          <w:p w14:paraId="0EB8A595" w14:textId="77777777" w:rsidR="00FA3CB9" w:rsidRPr="00504E17" w:rsidRDefault="00FA3CB9" w:rsidP="00646C27">
            <w:r>
              <w:t>5</w:t>
            </w:r>
          </w:p>
        </w:tc>
        <w:tc>
          <w:tcPr>
            <w:tcW w:w="1043" w:type="dxa"/>
          </w:tcPr>
          <w:p w14:paraId="5CB5026B" w14:textId="77777777" w:rsidR="00FA3CB9" w:rsidRDefault="00FA3CB9" w:rsidP="00646C27">
            <w:r>
              <w:t>5</w:t>
            </w:r>
          </w:p>
        </w:tc>
        <w:tc>
          <w:tcPr>
            <w:tcW w:w="1067" w:type="dxa"/>
          </w:tcPr>
          <w:p w14:paraId="272AB30A" w14:textId="77777777" w:rsidR="00FA3CB9" w:rsidRDefault="00FA3CB9" w:rsidP="00646C27">
            <w:r>
              <w:t>0</w:t>
            </w:r>
          </w:p>
        </w:tc>
        <w:tc>
          <w:tcPr>
            <w:tcW w:w="1076" w:type="dxa"/>
          </w:tcPr>
          <w:p w14:paraId="2C235D40" w14:textId="77777777" w:rsidR="00FA3CB9" w:rsidRDefault="00FA3CB9" w:rsidP="00646C27">
            <w:r>
              <w:t>5/5 or 100%</w:t>
            </w:r>
          </w:p>
        </w:tc>
      </w:tr>
      <w:bookmarkEnd w:id="72"/>
    </w:tbl>
    <w:p w14:paraId="6D47D794" w14:textId="77777777" w:rsidR="00FA3CB9" w:rsidRPr="00843494" w:rsidRDefault="00FA3CB9" w:rsidP="00FA3CB9">
      <w:pPr>
        <w:spacing w:before="0" w:after="180" w:line="280" w:lineRule="exact"/>
        <w:rPr>
          <w:b/>
          <w:kern w:val="32"/>
          <w:sz w:val="28"/>
          <w:szCs w:val="22"/>
          <w:lang w:eastAsia="en-US"/>
        </w:rPr>
      </w:pPr>
    </w:p>
    <w:p w14:paraId="33A1E09D" w14:textId="77777777" w:rsidR="00FA3CB9" w:rsidRDefault="00FA3CB9">
      <w:pPr>
        <w:spacing w:before="0" w:after="180" w:line="280" w:lineRule="exact"/>
        <w:rPr>
          <w:b/>
          <w:color w:val="000000" w:themeColor="text1"/>
          <w:kern w:val="32"/>
          <w:sz w:val="28"/>
          <w:szCs w:val="22"/>
          <w:lang w:eastAsia="en-US"/>
        </w:rPr>
      </w:pPr>
      <w:r>
        <w:br w:type="page"/>
      </w:r>
    </w:p>
    <w:p w14:paraId="1F543001" w14:textId="0A2E7742" w:rsidR="00DF3D6E" w:rsidRDefault="00DF3D6E" w:rsidP="00A577A5">
      <w:pPr>
        <w:pStyle w:val="Heading3"/>
      </w:pPr>
      <w:bookmarkStart w:id="74" w:name="_Toc208846461"/>
      <w:r>
        <w:lastRenderedPageBreak/>
        <w:t>Identifying potential activists</w:t>
      </w:r>
      <w:bookmarkEnd w:id="74"/>
    </w:p>
    <w:p w14:paraId="7BC2655F" w14:textId="77777777" w:rsidR="00DF3D6E" w:rsidRDefault="00DF3D6E" w:rsidP="00DF3D6E">
      <w:r>
        <w:t xml:space="preserve">Union reps should always look out for members who take an interest in informal discussions and ask them to do some small task to help the union. </w:t>
      </w:r>
    </w:p>
    <w:p w14:paraId="6BB7EF3F" w14:textId="77777777" w:rsidR="00DF3D6E" w:rsidRDefault="00DF3D6E" w:rsidP="00DF3D6E">
      <w:r>
        <w:t>Those most likely to stand out are those who:</w:t>
      </w:r>
    </w:p>
    <w:p w14:paraId="0A62448B" w14:textId="77777777" w:rsidR="00DF3D6E" w:rsidRDefault="00DF3D6E" w:rsidP="007F6A11">
      <w:pPr>
        <w:pStyle w:val="ListBullet"/>
        <w:numPr>
          <w:ilvl w:val="0"/>
          <w:numId w:val="12"/>
        </w:numPr>
      </w:pPr>
      <w:r>
        <w:t>are respected, trusted and liked by other workers</w:t>
      </w:r>
    </w:p>
    <w:p w14:paraId="76EC3753" w14:textId="77777777" w:rsidR="00DF3D6E" w:rsidRDefault="00DF3D6E" w:rsidP="007F6A11">
      <w:pPr>
        <w:pStyle w:val="ListBullet"/>
        <w:numPr>
          <w:ilvl w:val="0"/>
          <w:numId w:val="12"/>
        </w:numPr>
      </w:pPr>
      <w:r>
        <w:t>have challenged management and shown good judgement about when to do so</w:t>
      </w:r>
    </w:p>
    <w:p w14:paraId="5F135925" w14:textId="77777777" w:rsidR="00DF3D6E" w:rsidRDefault="00DF3D6E" w:rsidP="007F6A11">
      <w:pPr>
        <w:pStyle w:val="ListBullet"/>
        <w:numPr>
          <w:ilvl w:val="0"/>
          <w:numId w:val="12"/>
        </w:numPr>
      </w:pPr>
      <w:r>
        <w:t>have a good work record</w:t>
      </w:r>
    </w:p>
    <w:p w14:paraId="044FD329" w14:textId="77777777" w:rsidR="00DF3D6E" w:rsidRDefault="00DF3D6E" w:rsidP="007F6A11">
      <w:pPr>
        <w:pStyle w:val="ListBullet"/>
        <w:numPr>
          <w:ilvl w:val="0"/>
          <w:numId w:val="12"/>
        </w:numPr>
      </w:pPr>
      <w:r>
        <w:t>organise social events</w:t>
      </w:r>
    </w:p>
    <w:p w14:paraId="056482E5" w14:textId="77777777" w:rsidR="00DF3D6E" w:rsidRDefault="00DF3D6E" w:rsidP="007F6A11">
      <w:pPr>
        <w:pStyle w:val="ListBullet"/>
        <w:numPr>
          <w:ilvl w:val="0"/>
          <w:numId w:val="12"/>
        </w:numPr>
      </w:pPr>
      <w:r>
        <w:t>are involved in outside community organisations</w:t>
      </w:r>
    </w:p>
    <w:p w14:paraId="7BFE4B1A" w14:textId="77777777" w:rsidR="00DF3D6E" w:rsidRDefault="00DF3D6E" w:rsidP="007F6A11">
      <w:pPr>
        <w:pStyle w:val="ListBullet"/>
        <w:numPr>
          <w:ilvl w:val="0"/>
          <w:numId w:val="12"/>
        </w:numPr>
      </w:pPr>
      <w:r>
        <w:t>speak up at meetings and show common sense</w:t>
      </w:r>
    </w:p>
    <w:p w14:paraId="65942253" w14:textId="77777777" w:rsidR="00DF3D6E" w:rsidRDefault="00DF3D6E" w:rsidP="007F6A11">
      <w:pPr>
        <w:pStyle w:val="ListBullet"/>
        <w:numPr>
          <w:ilvl w:val="0"/>
          <w:numId w:val="12"/>
        </w:numPr>
      </w:pPr>
      <w:r>
        <w:t>have benefitted from the union</w:t>
      </w:r>
    </w:p>
    <w:p w14:paraId="7EF5A9FB" w14:textId="77777777" w:rsidR="00DF3D6E" w:rsidRDefault="00DF3D6E" w:rsidP="007F6A11">
      <w:pPr>
        <w:pStyle w:val="ListBullet"/>
        <w:numPr>
          <w:ilvl w:val="0"/>
          <w:numId w:val="12"/>
        </w:numPr>
      </w:pPr>
      <w:r>
        <w:t>have shown commitment to others and not just themselves</w:t>
      </w:r>
    </w:p>
    <w:p w14:paraId="31870E9A" w14:textId="77777777" w:rsidR="00DF3D6E" w:rsidRDefault="00DF3D6E" w:rsidP="007F6A11">
      <w:pPr>
        <w:pStyle w:val="ListBullet"/>
        <w:numPr>
          <w:ilvl w:val="0"/>
          <w:numId w:val="12"/>
        </w:numPr>
      </w:pPr>
      <w:r>
        <w:t>have perhaps had involvement in a union elsewhere</w:t>
      </w:r>
    </w:p>
    <w:p w14:paraId="2547ECB5" w14:textId="77777777" w:rsidR="00DF3D6E" w:rsidRDefault="00DF3D6E" w:rsidP="007F6A11">
      <w:pPr>
        <w:pStyle w:val="ListBullet"/>
        <w:numPr>
          <w:ilvl w:val="0"/>
          <w:numId w:val="12"/>
        </w:numPr>
      </w:pPr>
      <w:r>
        <w:t>other workers turn to them for support</w:t>
      </w:r>
    </w:p>
    <w:p w14:paraId="5350AF86" w14:textId="77777777" w:rsidR="00DF3D6E" w:rsidRDefault="00DF3D6E" w:rsidP="007F6A11">
      <w:pPr>
        <w:pStyle w:val="ListBullet"/>
        <w:numPr>
          <w:ilvl w:val="0"/>
          <w:numId w:val="12"/>
        </w:numPr>
      </w:pPr>
      <w:r>
        <w:t>have a special skill, such as a different language or computer design skills</w:t>
      </w:r>
    </w:p>
    <w:p w14:paraId="596A845D" w14:textId="77777777" w:rsidR="00DF3D6E" w:rsidRDefault="00DF3D6E" w:rsidP="007F6A11">
      <w:pPr>
        <w:pStyle w:val="ListBullet"/>
        <w:numPr>
          <w:ilvl w:val="0"/>
          <w:numId w:val="12"/>
        </w:numPr>
      </w:pPr>
      <w:r>
        <w:t>are self-motivated</w:t>
      </w:r>
    </w:p>
    <w:p w14:paraId="6664D812" w14:textId="77777777" w:rsidR="00DF3D6E" w:rsidRDefault="00DF3D6E" w:rsidP="007F6A11">
      <w:pPr>
        <w:pStyle w:val="ListBullet"/>
        <w:numPr>
          <w:ilvl w:val="0"/>
          <w:numId w:val="12"/>
        </w:numPr>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75" w:name="_Toc208846462"/>
      <w:r>
        <w:t>How members can help</w:t>
      </w:r>
      <w:bookmarkEnd w:id="75"/>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7F6A11">
      <w:pPr>
        <w:pStyle w:val="ListBullet"/>
        <w:numPr>
          <w:ilvl w:val="0"/>
          <w:numId w:val="12"/>
        </w:numPr>
      </w:pPr>
      <w:r>
        <w:t>distribute union literature</w:t>
      </w:r>
    </w:p>
    <w:p w14:paraId="7BA3441A" w14:textId="77777777" w:rsidR="00DF3D6E" w:rsidRDefault="00DF3D6E" w:rsidP="007F6A11">
      <w:pPr>
        <w:pStyle w:val="ListBullet"/>
        <w:numPr>
          <w:ilvl w:val="0"/>
          <w:numId w:val="12"/>
        </w:numPr>
      </w:pPr>
      <w:r>
        <w:t>keep the noticeboard up to date</w:t>
      </w:r>
    </w:p>
    <w:p w14:paraId="41788365" w14:textId="77777777" w:rsidR="00DF3D6E" w:rsidRDefault="00DF3D6E" w:rsidP="007F6A11">
      <w:pPr>
        <w:pStyle w:val="ListBullet"/>
        <w:numPr>
          <w:ilvl w:val="0"/>
          <w:numId w:val="12"/>
        </w:numPr>
      </w:pPr>
      <w:r>
        <w:t>provide information on where they work for the workplace map</w:t>
      </w:r>
    </w:p>
    <w:p w14:paraId="47558D89" w14:textId="77777777" w:rsidR="00DF3D6E" w:rsidRDefault="00DF3D6E" w:rsidP="007F6A11">
      <w:pPr>
        <w:pStyle w:val="ListBullet"/>
        <w:numPr>
          <w:ilvl w:val="0"/>
          <w:numId w:val="12"/>
        </w:numPr>
      </w:pPr>
      <w:r>
        <w:t>ask friends what they think or feel about an issue</w:t>
      </w:r>
    </w:p>
    <w:p w14:paraId="3823A46D" w14:textId="77777777" w:rsidR="00DF3D6E" w:rsidRDefault="00DF3D6E" w:rsidP="007F6A11">
      <w:pPr>
        <w:pStyle w:val="ListBullet"/>
        <w:numPr>
          <w:ilvl w:val="0"/>
          <w:numId w:val="12"/>
        </w:numPr>
      </w:pPr>
      <w:r>
        <w:t>tell people what the union is doing</w:t>
      </w:r>
    </w:p>
    <w:p w14:paraId="4A67B367" w14:textId="77777777" w:rsidR="00DF3D6E" w:rsidRDefault="00DF3D6E" w:rsidP="007F6A11">
      <w:pPr>
        <w:pStyle w:val="ListBullet"/>
        <w:numPr>
          <w:ilvl w:val="0"/>
          <w:numId w:val="12"/>
        </w:numPr>
      </w:pPr>
      <w:r>
        <w:t>get colleagues to complete a survey or petition</w:t>
      </w:r>
    </w:p>
    <w:p w14:paraId="075A4D0A" w14:textId="77777777" w:rsidR="00DF3D6E" w:rsidRDefault="00DF3D6E" w:rsidP="007F6A11">
      <w:pPr>
        <w:pStyle w:val="ListBullet"/>
        <w:numPr>
          <w:ilvl w:val="0"/>
          <w:numId w:val="12"/>
        </w:numPr>
      </w:pPr>
      <w:r>
        <w:t>ask others to join the union</w:t>
      </w:r>
    </w:p>
    <w:p w14:paraId="2E4A2B36" w14:textId="77777777" w:rsidR="00DF3D6E" w:rsidRDefault="00DF3D6E" w:rsidP="007F6A11">
      <w:pPr>
        <w:pStyle w:val="ListBullet"/>
        <w:numPr>
          <w:ilvl w:val="0"/>
          <w:numId w:val="12"/>
        </w:numPr>
      </w:pPr>
      <w:r>
        <w:t>bring a friend to a meeting.</w:t>
      </w:r>
    </w:p>
    <w:p w14:paraId="6E688165" w14:textId="77777777" w:rsidR="00A577A5" w:rsidRDefault="00A577A5" w:rsidP="00DF3D6E"/>
    <w:p w14:paraId="3A38E42C" w14:textId="77777777" w:rsidR="00DF3D6E" w:rsidRDefault="00DF3D6E" w:rsidP="005254D5">
      <w:pPr>
        <w:pStyle w:val="Heading3"/>
      </w:pPr>
      <w:bookmarkStart w:id="76" w:name="_Toc208846463"/>
      <w:r>
        <w:t>Any questions</w:t>
      </w:r>
      <w:r w:rsidR="005254D5">
        <w:t>?</w:t>
      </w:r>
      <w:bookmarkEnd w:id="76"/>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77" w:name="_Toc208846464"/>
      <w:r>
        <w:rPr>
          <w:sz w:val="48"/>
          <w:szCs w:val="48"/>
        </w:rPr>
        <w:t>Action Plan</w:t>
      </w:r>
      <w:bookmarkEnd w:id="77"/>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Bectu</w:t>
            </w:r>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161CB04E"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5A45EAD" w14:textId="6DD0F17B" w:rsidR="008F6180" w:rsidRDefault="008F6180" w:rsidP="00ED6330">
            <w:pPr>
              <w:spacing w:before="0"/>
              <w:rPr>
                <w:sz w:val="22"/>
                <w:szCs w:val="22"/>
              </w:rPr>
            </w:pPr>
          </w:p>
          <w:p w14:paraId="03CCE556" w14:textId="72FA9521" w:rsidR="008F6180" w:rsidRDefault="008F6180" w:rsidP="00ED6330">
            <w:pPr>
              <w:spacing w:before="0"/>
              <w:rPr>
                <w:sz w:val="22"/>
                <w:szCs w:val="22"/>
              </w:rPr>
            </w:pPr>
            <w:r>
              <w:rPr>
                <w:sz w:val="22"/>
                <w:szCs w:val="22"/>
              </w:rPr>
              <w:t>Does your branch have a development plan?</w:t>
            </w:r>
          </w:p>
          <w:p w14:paraId="12380DFC" w14:textId="77777777" w:rsidR="008F6180" w:rsidRDefault="008F6180" w:rsidP="00ED6330">
            <w:pPr>
              <w:spacing w:before="0"/>
              <w:rPr>
                <w:sz w:val="22"/>
                <w:szCs w:val="22"/>
              </w:rPr>
            </w:pP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78" w:name="_Toc208846465"/>
      <w:r>
        <w:lastRenderedPageBreak/>
        <w:t>Appendix 1: How do you get Prospect to do something in your branch?</w:t>
      </w:r>
      <w:bookmarkEnd w:id="78"/>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7F6A11">
      <w:pPr>
        <w:pStyle w:val="ListBullet"/>
        <w:numPr>
          <w:ilvl w:val="0"/>
          <w:numId w:val="12"/>
        </w:numPr>
      </w:pPr>
      <w:r>
        <w:t>identifies an issue or problem</w:t>
      </w:r>
    </w:p>
    <w:p w14:paraId="12471788" w14:textId="77777777" w:rsidR="00DF3D6E" w:rsidRDefault="00DF3D6E" w:rsidP="007F6A11">
      <w:pPr>
        <w:pStyle w:val="ListBullet"/>
        <w:numPr>
          <w:ilvl w:val="0"/>
          <w:numId w:val="12"/>
        </w:numPr>
      </w:pPr>
      <w:r>
        <w:t>describes an action to be taken</w:t>
      </w:r>
    </w:p>
    <w:p w14:paraId="4C5E74E7" w14:textId="77777777" w:rsidR="00DF3D6E" w:rsidRDefault="00DF3D6E" w:rsidP="007F6A11">
      <w:pPr>
        <w:pStyle w:val="ListBullet"/>
        <w:numPr>
          <w:ilvl w:val="0"/>
          <w:numId w:val="12"/>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79" w:name="_Toc208846466"/>
      <w:r>
        <w:t>National conference –</w:t>
      </w:r>
      <w:r w:rsidR="00154C6B">
        <w:t xml:space="preserve"> making or changing</w:t>
      </w:r>
      <w:r>
        <w:t xml:space="preserve"> Prospect policies</w:t>
      </w:r>
      <w:bookmarkEnd w:id="79"/>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77777777"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Prospect’s rules. </w:t>
      </w:r>
    </w:p>
    <w:p w14:paraId="3A29D323" w14:textId="77777777" w:rsidR="00DF3D6E" w:rsidRDefault="003272B9" w:rsidP="004C1EE1">
      <w:pPr>
        <w:pStyle w:val="Heading2"/>
      </w:pPr>
      <w:r>
        <w:br w:type="page"/>
      </w:r>
      <w:bookmarkStart w:id="80" w:name="_Toc208846467"/>
      <w:r w:rsidR="00DF3D6E">
        <w:lastRenderedPageBreak/>
        <w:t>Appendix 2: How to write conference motion</w:t>
      </w:r>
      <w:bookmarkEnd w:id="80"/>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7F6A11">
      <w:pPr>
        <w:pStyle w:val="ListBullet"/>
        <w:numPr>
          <w:ilvl w:val="0"/>
          <w:numId w:val="12"/>
        </w:numPr>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7F6A11">
      <w:pPr>
        <w:pStyle w:val="ListBullet"/>
        <w:numPr>
          <w:ilvl w:val="0"/>
          <w:numId w:val="12"/>
        </w:numPr>
      </w:pPr>
      <w:r>
        <w:t>keep it clear, simple and make sure it is not too long</w:t>
      </w:r>
      <w:r w:rsidRPr="00924AA1">
        <w:rPr>
          <w:rFonts w:ascii="MS Mincho" w:eastAsia="MS Mincho" w:hAnsi="MS Mincho" w:cs="MS Mincho"/>
        </w:rPr>
        <w:t> </w:t>
      </w:r>
    </w:p>
    <w:p w14:paraId="09196266" w14:textId="77777777" w:rsidR="00DF3D6E" w:rsidRDefault="00DF3D6E" w:rsidP="007F6A11">
      <w:pPr>
        <w:pStyle w:val="ListBullet"/>
        <w:numPr>
          <w:ilvl w:val="0"/>
          <w:numId w:val="12"/>
        </w:numPr>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7F6A11">
      <w:pPr>
        <w:pStyle w:val="ListBullet"/>
        <w:numPr>
          <w:ilvl w:val="0"/>
          <w:numId w:val="12"/>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81" w:name="_Toc208846468"/>
      <w:r>
        <w:lastRenderedPageBreak/>
        <w:t>Appendix 3</w:t>
      </w:r>
      <w:r w:rsidR="00DF3D6E">
        <w:t>: Data protection</w:t>
      </w:r>
      <w:bookmarkEnd w:id="81"/>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7F6A11">
      <w:pPr>
        <w:pStyle w:val="ListBullet"/>
        <w:numPr>
          <w:ilvl w:val="0"/>
          <w:numId w:val="12"/>
        </w:numPr>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7F6A11">
      <w:pPr>
        <w:pStyle w:val="ListBullet"/>
        <w:numPr>
          <w:ilvl w:val="0"/>
          <w:numId w:val="12"/>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7F6A11">
      <w:pPr>
        <w:pStyle w:val="ListBullet"/>
        <w:numPr>
          <w:ilvl w:val="0"/>
          <w:numId w:val="12"/>
        </w:numPr>
      </w:pPr>
      <w:r>
        <w:t>right to portability – allows individuals to obtain and reuse personal data for their own purposes across different services</w:t>
      </w:r>
    </w:p>
    <w:p w14:paraId="507B18B5" w14:textId="77777777" w:rsidR="00DF3D6E" w:rsidRDefault="00DF3D6E" w:rsidP="007F6A11">
      <w:pPr>
        <w:pStyle w:val="ListBullet"/>
        <w:numPr>
          <w:ilvl w:val="0"/>
          <w:numId w:val="12"/>
        </w:numPr>
      </w:pPr>
      <w:r>
        <w:t>right to be informed – providing people with clear and concise information about what we do with their data</w:t>
      </w:r>
    </w:p>
    <w:p w14:paraId="1D6FB425" w14:textId="77777777" w:rsidR="00DF3D6E" w:rsidRDefault="00DF3D6E" w:rsidP="007F6A11">
      <w:pPr>
        <w:pStyle w:val="ListBullet"/>
        <w:numPr>
          <w:ilvl w:val="0"/>
          <w:numId w:val="12"/>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7F6A11">
      <w:pPr>
        <w:pStyle w:val="ListBullet"/>
        <w:numPr>
          <w:ilvl w:val="0"/>
          <w:numId w:val="12"/>
        </w:numPr>
      </w:pPr>
      <w:r>
        <w:t xml:space="preserve">mark all correspondence, electronic or otherwise, as private and confidential </w:t>
      </w:r>
    </w:p>
    <w:p w14:paraId="0F13E18C" w14:textId="77777777" w:rsidR="00DF3D6E" w:rsidRDefault="00DF3D6E" w:rsidP="007F6A11">
      <w:pPr>
        <w:pStyle w:val="ListBullet"/>
        <w:numPr>
          <w:ilvl w:val="0"/>
          <w:numId w:val="12"/>
        </w:numPr>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7F6A11">
      <w:pPr>
        <w:pStyle w:val="ListBullet"/>
        <w:numPr>
          <w:ilvl w:val="0"/>
          <w:numId w:val="12"/>
        </w:numPr>
      </w:pPr>
      <w:r>
        <w:t>think of personal data held about individuals as though it were held about you</w:t>
      </w:r>
    </w:p>
    <w:p w14:paraId="57FC9E42" w14:textId="77777777" w:rsidR="00DF3D6E" w:rsidRDefault="00DF3D6E" w:rsidP="007F6A11">
      <w:pPr>
        <w:pStyle w:val="ListBullet"/>
        <w:numPr>
          <w:ilvl w:val="0"/>
          <w:numId w:val="12"/>
        </w:numPr>
      </w:pPr>
      <w:r>
        <w:t>tell people you hold personal data about them and tell them why you need to do so (fair processing). Be open with people about information held about them</w:t>
      </w:r>
    </w:p>
    <w:p w14:paraId="11503A26" w14:textId="77777777" w:rsidR="00DF3D6E" w:rsidRDefault="00DF3D6E" w:rsidP="007F6A11">
      <w:pPr>
        <w:pStyle w:val="ListBullet"/>
        <w:numPr>
          <w:ilvl w:val="0"/>
          <w:numId w:val="12"/>
        </w:numPr>
      </w:pPr>
      <w:r>
        <w:t>be open with people about information held about them</w:t>
      </w:r>
    </w:p>
    <w:p w14:paraId="4DD3740F" w14:textId="77777777" w:rsidR="00DF3D6E" w:rsidRDefault="00DF3D6E" w:rsidP="007F6A11">
      <w:pPr>
        <w:pStyle w:val="ListBullet"/>
        <w:numPr>
          <w:ilvl w:val="0"/>
          <w:numId w:val="12"/>
        </w:numPr>
      </w:pPr>
      <w:r>
        <w:t>respect confidentiality and the rights of the member</w:t>
      </w:r>
    </w:p>
    <w:p w14:paraId="44183C64" w14:textId="77777777" w:rsidR="00DF3D6E" w:rsidRDefault="00DF3D6E" w:rsidP="007F6A11">
      <w:pPr>
        <w:pStyle w:val="ListBullet"/>
        <w:numPr>
          <w:ilvl w:val="0"/>
          <w:numId w:val="12"/>
        </w:numPr>
      </w:pPr>
      <w:r>
        <w:t>review personal data in on-going cases from time to time and at least annually</w:t>
      </w:r>
    </w:p>
    <w:p w14:paraId="70D1931B" w14:textId="77777777" w:rsidR="00DF3D6E" w:rsidRDefault="00DF3D6E" w:rsidP="007F6A11">
      <w:pPr>
        <w:pStyle w:val="ListBullet"/>
        <w:numPr>
          <w:ilvl w:val="0"/>
          <w:numId w:val="12"/>
        </w:numPr>
      </w:pPr>
      <w:r>
        <w:t>ensure all personal data is disposed of as confidential waste</w:t>
      </w:r>
    </w:p>
    <w:p w14:paraId="3305574A" w14:textId="77777777" w:rsidR="00DF3D6E" w:rsidRDefault="00DF3D6E" w:rsidP="007F6A11">
      <w:pPr>
        <w:pStyle w:val="ListBullet"/>
        <w:numPr>
          <w:ilvl w:val="0"/>
          <w:numId w:val="12"/>
        </w:numPr>
      </w:pPr>
      <w:r>
        <w:t>when writing reports, minutes etc, bear in mind that the member has a right to see information relating to them; even deleted emails may be retrieved and revealed to those about whom they are written</w:t>
      </w:r>
    </w:p>
    <w:p w14:paraId="6EF27BAF" w14:textId="77777777" w:rsidR="00DF3D6E" w:rsidRDefault="00DF3D6E" w:rsidP="007F6A11">
      <w:pPr>
        <w:pStyle w:val="ListBullet"/>
        <w:numPr>
          <w:ilvl w:val="0"/>
          <w:numId w:val="12"/>
        </w:numPr>
      </w:pPr>
      <w:r>
        <w:t>refer all requests for access to a Prospect full-time official</w:t>
      </w:r>
    </w:p>
    <w:p w14:paraId="677FE58D" w14:textId="77777777" w:rsidR="00DF3D6E" w:rsidRDefault="00DF3D6E" w:rsidP="007F6A11">
      <w:pPr>
        <w:pStyle w:val="ListBullet"/>
        <w:numPr>
          <w:ilvl w:val="0"/>
          <w:numId w:val="12"/>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7F6A11">
      <w:pPr>
        <w:pStyle w:val="ListBullet"/>
        <w:numPr>
          <w:ilvl w:val="0"/>
          <w:numId w:val="12"/>
        </w:numPr>
      </w:pPr>
      <w:r>
        <w:t>worry about the complexities of the Act - the Data Protection principles are simple</w:t>
      </w:r>
    </w:p>
    <w:p w14:paraId="6BBBC6C4" w14:textId="77777777" w:rsidR="00DF3D6E" w:rsidRDefault="00DF3D6E" w:rsidP="007F6A11">
      <w:pPr>
        <w:pStyle w:val="ListBullet"/>
        <w:numPr>
          <w:ilvl w:val="0"/>
          <w:numId w:val="12"/>
        </w:numPr>
      </w:pPr>
      <w:r>
        <w:t xml:space="preserve">reveal personal data to third parties without the data subject's permission or justification </w:t>
      </w:r>
    </w:p>
    <w:p w14:paraId="1DC53D4C" w14:textId="77777777" w:rsidR="00DF3D6E" w:rsidRDefault="00DF3D6E" w:rsidP="007F6A11">
      <w:pPr>
        <w:pStyle w:val="ListBullet"/>
        <w:numPr>
          <w:ilvl w:val="0"/>
          <w:numId w:val="12"/>
        </w:numPr>
      </w:pPr>
      <w:r>
        <w:t>disclose any personal data over the telephone</w:t>
      </w:r>
    </w:p>
    <w:p w14:paraId="32CD5C42" w14:textId="77777777" w:rsidR="00DF3D6E" w:rsidRDefault="00DF3D6E" w:rsidP="007F6A11">
      <w:pPr>
        <w:pStyle w:val="ListBullet"/>
        <w:numPr>
          <w:ilvl w:val="0"/>
          <w:numId w:val="12"/>
        </w:numPr>
      </w:pPr>
      <w:r>
        <w:t>put personal data about a member on the Internet without his/her permission</w:t>
      </w:r>
    </w:p>
    <w:p w14:paraId="0B592D0B" w14:textId="77777777" w:rsidR="00DF3D6E" w:rsidRDefault="00DF3D6E" w:rsidP="007F6A11">
      <w:pPr>
        <w:pStyle w:val="ListBullet"/>
        <w:numPr>
          <w:ilvl w:val="0"/>
          <w:numId w:val="12"/>
        </w:numPr>
      </w:pPr>
      <w:r>
        <w:t>send personal data outside the European Economic Area (EEA) without taking advice from Prospect</w:t>
      </w:r>
    </w:p>
    <w:p w14:paraId="7721A309" w14:textId="77777777" w:rsidR="00DF3D6E" w:rsidRDefault="00DF3D6E" w:rsidP="007F6A11">
      <w:pPr>
        <w:pStyle w:val="ListBullet"/>
        <w:numPr>
          <w:ilvl w:val="0"/>
          <w:numId w:val="12"/>
        </w:numPr>
      </w:pPr>
      <w:r>
        <w:lastRenderedPageBreak/>
        <w:t>leave personal data insecure in any way, whether it is physical files or information held electronically</w:t>
      </w:r>
    </w:p>
    <w:p w14:paraId="60787845" w14:textId="77777777" w:rsidR="00DF3D6E" w:rsidRDefault="00DF3D6E" w:rsidP="007F6A11">
      <w:pPr>
        <w:pStyle w:val="ListBullet"/>
        <w:numPr>
          <w:ilvl w:val="0"/>
          <w:numId w:val="12"/>
        </w:numPr>
      </w:pPr>
      <w:r>
        <w:t>take personal data home without ensuring that it can be securely stored</w:t>
      </w:r>
    </w:p>
    <w:p w14:paraId="08AACD68" w14:textId="77777777" w:rsidR="00DF3D6E" w:rsidRDefault="00DF3D6E" w:rsidP="007F6A11">
      <w:pPr>
        <w:pStyle w:val="ListBullet"/>
        <w:numPr>
          <w:ilvl w:val="0"/>
          <w:numId w:val="12"/>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7F6A11">
      <w:pPr>
        <w:pStyle w:val="ListBullet"/>
        <w:numPr>
          <w:ilvl w:val="0"/>
          <w:numId w:val="12"/>
        </w:numPr>
      </w:pPr>
      <w:r>
        <w:t>six years – equal pay cases</w:t>
      </w:r>
    </w:p>
    <w:p w14:paraId="3CAA022C" w14:textId="77777777" w:rsidR="00DF3D6E" w:rsidRDefault="00DF3D6E" w:rsidP="007F6A11">
      <w:pPr>
        <w:pStyle w:val="ListBullet"/>
        <w:numPr>
          <w:ilvl w:val="0"/>
          <w:numId w:val="12"/>
        </w:numPr>
      </w:pPr>
      <w:r>
        <w:t>seven years – employment related cases</w:t>
      </w:r>
    </w:p>
    <w:p w14:paraId="6122302B" w14:textId="77777777" w:rsidR="00DF3D6E" w:rsidRDefault="00DF3D6E" w:rsidP="007F6A11">
      <w:pPr>
        <w:pStyle w:val="ListBullet"/>
        <w:numPr>
          <w:ilvl w:val="0"/>
          <w:numId w:val="12"/>
        </w:numPr>
      </w:pPr>
      <w:r>
        <w:t>seven years – personal injury cases</w:t>
      </w:r>
    </w:p>
    <w:p w14:paraId="779EC7D2" w14:textId="77777777" w:rsidR="00DF3D6E" w:rsidRDefault="00DF3D6E" w:rsidP="007F6A11">
      <w:pPr>
        <w:pStyle w:val="ListBullet"/>
        <w:numPr>
          <w:ilvl w:val="0"/>
          <w:numId w:val="12"/>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696D1063" w14:textId="77777777" w:rsidR="00EA3CA9" w:rsidRDefault="00EA3CA9">
      <w:pPr>
        <w:spacing w:before="0" w:after="180" w:line="280" w:lineRule="exact"/>
      </w:pPr>
      <w:r>
        <w:br w:type="page"/>
      </w:r>
    </w:p>
    <w:p w14:paraId="181A93D0" w14:textId="77777777" w:rsidR="00EA3CA9" w:rsidRPr="00814D92" w:rsidRDefault="00EA3CA9" w:rsidP="00EA3CA9">
      <w:pPr>
        <w:pStyle w:val="Heading2"/>
      </w:pPr>
      <w:bookmarkStart w:id="82" w:name="_Ref140840124"/>
      <w:bookmarkStart w:id="83" w:name="_Toc208846469"/>
      <w:r w:rsidRPr="00814D92">
        <w:lastRenderedPageBreak/>
        <w:t>Appendix 4: Trade union recognition</w:t>
      </w:r>
      <w:bookmarkEnd w:id="82"/>
      <w:bookmarkEnd w:id="83"/>
    </w:p>
    <w:p w14:paraId="4EA550FA" w14:textId="77777777" w:rsidR="00EA3CA9" w:rsidRPr="00814D92" w:rsidRDefault="00EA3CA9" w:rsidP="00EA3CA9">
      <w:pPr>
        <w:rPr>
          <w:lang w:eastAsia="en-US"/>
        </w:rPr>
      </w:pPr>
    </w:p>
    <w:p w14:paraId="37206C6D" w14:textId="77777777" w:rsidR="00EA3CA9" w:rsidRPr="00EA3CA9" w:rsidRDefault="00EA3CA9" w:rsidP="00EA3CA9">
      <w:pPr>
        <w:pStyle w:val="Normalnumberedparas"/>
      </w:pPr>
      <w:r w:rsidRPr="00EA3CA9">
        <w:t>A </w:t>
      </w:r>
      <w:r w:rsidRPr="00EA3CA9">
        <w:rPr>
          <w:rStyle w:val="Strong"/>
          <w:b w:val="0"/>
          <w:bCs w:val="0"/>
        </w:rPr>
        <w:t>trade union</w:t>
      </w:r>
      <w:r w:rsidRPr="00EA3CA9">
        <w:t> works to protect and advance the interests of its members. One of the ways a trade union achieves this is by negotiating with employers about the pay and conditions under which its members work.</w:t>
      </w:r>
    </w:p>
    <w:p w14:paraId="71EC50C2" w14:textId="77777777" w:rsidR="00EA3CA9" w:rsidRPr="00EA3CA9" w:rsidRDefault="00EA3CA9" w:rsidP="00EA3CA9">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11E32767" w14:textId="77777777" w:rsidR="00EA3CA9" w:rsidRPr="00EA3CA9" w:rsidRDefault="00EA3CA9" w:rsidP="00EA3CA9">
      <w:pPr>
        <w:pStyle w:val="Normalnumberedparas"/>
        <w:rPr>
          <w:b/>
          <w:bCs/>
        </w:rPr>
      </w:pPr>
      <w:r w:rsidRPr="00EA3CA9">
        <w:rPr>
          <w:b/>
          <w:bCs/>
        </w:rPr>
        <w:t>The Purpose of a recognition agreement</w:t>
      </w:r>
    </w:p>
    <w:p w14:paraId="526B56E2" w14:textId="77777777" w:rsidR="00EA3CA9" w:rsidRPr="00EA3CA9" w:rsidRDefault="00EA3CA9" w:rsidP="00EA3CA9">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7AF10C57" w14:textId="77777777" w:rsidR="00EA3CA9" w:rsidRPr="00EA3CA9" w:rsidRDefault="00EA3CA9" w:rsidP="00EA3CA9">
      <w:pPr>
        <w:pStyle w:val="Normalnumberedparas"/>
        <w:rPr>
          <w:rFonts w:eastAsia="Times New Roman"/>
        </w:rPr>
      </w:pPr>
      <w:r w:rsidRPr="00EA3CA9">
        <w:rPr>
          <w:rFonts w:eastAsia="Times New Roman"/>
        </w:rPr>
        <w:t>It will often include a commitment to:</w:t>
      </w:r>
    </w:p>
    <w:p w14:paraId="0C73698F" w14:textId="77777777" w:rsidR="00EA3CA9" w:rsidRPr="00EA3CA9" w:rsidRDefault="00EA3CA9" w:rsidP="00EA3CA9">
      <w:pPr>
        <w:pStyle w:val="Normalnumberedparas"/>
        <w:numPr>
          <w:ilvl w:val="0"/>
          <w:numId w:val="32"/>
        </w:numPr>
        <w:rPr>
          <w:rFonts w:eastAsia="Times New Roman"/>
        </w:rPr>
      </w:pPr>
      <w:r w:rsidRPr="00EA3CA9">
        <w:rPr>
          <w:rFonts w:eastAsia="Times New Roman"/>
        </w:rPr>
        <w:t>Co-operate in achieving positive industrial relations</w:t>
      </w:r>
    </w:p>
    <w:p w14:paraId="42A5417B" w14:textId="77777777" w:rsidR="00EA3CA9" w:rsidRPr="00EA3CA9" w:rsidRDefault="00EA3CA9" w:rsidP="00EA3CA9">
      <w:pPr>
        <w:pStyle w:val="Normalnumberedparas"/>
        <w:numPr>
          <w:ilvl w:val="0"/>
          <w:numId w:val="32"/>
        </w:numPr>
        <w:rPr>
          <w:rFonts w:eastAsia="Times New Roman"/>
        </w:rPr>
      </w:pPr>
      <w:r w:rsidRPr="00EA3CA9">
        <w:rPr>
          <w:rFonts w:eastAsia="Times New Roman"/>
        </w:rPr>
        <w:t>Use a joint approach to training in industrial relations procedures</w:t>
      </w:r>
    </w:p>
    <w:p w14:paraId="58CDDDCE" w14:textId="77777777" w:rsidR="00EA3CA9" w:rsidRPr="00EA3CA9" w:rsidRDefault="00EA3CA9" w:rsidP="00EA3CA9">
      <w:pPr>
        <w:pStyle w:val="Normalnumberedparas"/>
        <w:numPr>
          <w:ilvl w:val="0"/>
          <w:numId w:val="32"/>
        </w:numPr>
        <w:rPr>
          <w:rFonts w:eastAsia="Times New Roman"/>
        </w:rPr>
      </w:pPr>
      <w:r w:rsidRPr="00EA3CA9">
        <w:rPr>
          <w:rFonts w:eastAsia="Times New Roman"/>
        </w:rPr>
        <w:t>Engage in effective communications with employees</w:t>
      </w:r>
    </w:p>
    <w:p w14:paraId="6CC304AB" w14:textId="77777777" w:rsidR="00EA3CA9" w:rsidRPr="00EA3CA9" w:rsidRDefault="00EA3CA9" w:rsidP="00EA3CA9">
      <w:pPr>
        <w:pStyle w:val="Normalnumberedparas"/>
        <w:numPr>
          <w:ilvl w:val="0"/>
          <w:numId w:val="32"/>
        </w:numPr>
        <w:rPr>
          <w:rFonts w:eastAsia="Times New Roman"/>
          <w:b/>
        </w:rPr>
      </w:pPr>
      <w:r w:rsidRPr="00EA3CA9">
        <w:rPr>
          <w:rFonts w:eastAsia="Times New Roman"/>
        </w:rPr>
        <w:t>Achieve greater participation and involvement of all members of staff</w:t>
      </w:r>
    </w:p>
    <w:p w14:paraId="1097165A" w14:textId="77777777" w:rsidR="00EA3CA9" w:rsidRPr="00EA3CA9" w:rsidRDefault="00EA3CA9" w:rsidP="00EA3CA9">
      <w:pPr>
        <w:pStyle w:val="Normalnumberedparas"/>
        <w:numPr>
          <w:ilvl w:val="0"/>
          <w:numId w:val="32"/>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0F41227C" w14:textId="77777777" w:rsidR="00EA3CA9" w:rsidRPr="00EA3CA9" w:rsidRDefault="00EA3CA9" w:rsidP="00EA3CA9">
      <w:pPr>
        <w:pStyle w:val="Normalnumberedparas"/>
        <w:rPr>
          <w:b/>
          <w:bCs/>
        </w:rPr>
      </w:pPr>
      <w:r w:rsidRPr="00EA3CA9">
        <w:rPr>
          <w:b/>
          <w:bCs/>
        </w:rPr>
        <w:t>Meaning and types of trade union recognition</w:t>
      </w:r>
    </w:p>
    <w:p w14:paraId="50D4B3D5" w14:textId="77777777" w:rsidR="00EA3CA9" w:rsidRPr="00EA3CA9" w:rsidRDefault="00EA3CA9" w:rsidP="00EA3CA9">
      <w:pPr>
        <w:pStyle w:val="Normalnumberedparas"/>
      </w:pPr>
      <w:r w:rsidRPr="00EA3CA9">
        <w:t>A trade union is said to be </w:t>
      </w:r>
      <w:r w:rsidRPr="00EA3CA9">
        <w:rPr>
          <w:rStyle w:val="Strong"/>
          <w:b w:val="0"/>
          <w:bCs w:val="0"/>
        </w:rPr>
        <w:t>recognised</w:t>
      </w:r>
      <w:r w:rsidRPr="00EA3CA9">
        <w:t> once an employer has agreed to negotiate with it on pay and working conditions on behalf of a particular group of workers.</w:t>
      </w:r>
    </w:p>
    <w:p w14:paraId="0B03C27B" w14:textId="77777777" w:rsidR="00EA3CA9" w:rsidRPr="00EA3CA9" w:rsidRDefault="00EA3CA9" w:rsidP="00EA3CA9">
      <w:pPr>
        <w:pStyle w:val="Normalnumberedparas"/>
        <w:rPr>
          <w:b/>
          <w:bCs/>
        </w:rPr>
      </w:pPr>
      <w:r w:rsidRPr="00EA3CA9">
        <w:t>The subsequent negotiation process is known as </w:t>
      </w:r>
      <w:r w:rsidRPr="00EA3CA9">
        <w:rPr>
          <w:rStyle w:val="Strong"/>
          <w:b w:val="0"/>
          <w:bCs w:val="0"/>
        </w:rPr>
        <w:t>collective bargaining</w:t>
      </w:r>
      <w:r w:rsidRPr="00EA3CA9">
        <w:t>, with the group of workers the union represents referred to as the </w:t>
      </w:r>
      <w:r w:rsidRPr="00EA3CA9">
        <w:rPr>
          <w:rStyle w:val="Strong"/>
          <w:b w:val="0"/>
          <w:bCs w:val="0"/>
        </w:rPr>
        <w:t>bargaining unit</w:t>
      </w:r>
      <w:r w:rsidRPr="00EA3CA9">
        <w:rPr>
          <w:b/>
          <w:bCs/>
        </w:rPr>
        <w:t>.</w:t>
      </w:r>
    </w:p>
    <w:p w14:paraId="2A48A2D4" w14:textId="77777777" w:rsidR="00EA3CA9" w:rsidRPr="00EA3CA9" w:rsidRDefault="00EA3CA9" w:rsidP="00EA3CA9">
      <w:pPr>
        <w:pStyle w:val="Normalnumberedparas"/>
      </w:pPr>
      <w:r w:rsidRPr="00EA3CA9">
        <w:t>If an employer agrees to recognise a trade union the employer has certain legal obligations towards the union and its members.</w:t>
      </w:r>
    </w:p>
    <w:p w14:paraId="3F9B770F" w14:textId="77777777" w:rsidR="00EA3CA9" w:rsidRPr="00EA3CA9" w:rsidRDefault="00EA3CA9" w:rsidP="00EA3CA9">
      <w:pPr>
        <w:pStyle w:val="Normalnumberedparas"/>
        <w:rPr>
          <w:b/>
          <w:bCs/>
        </w:rPr>
      </w:pPr>
      <w:r w:rsidRPr="00EA3CA9">
        <w:rPr>
          <w:b/>
          <w:bCs/>
        </w:rPr>
        <w:t>Voluntary trade union recognition</w:t>
      </w:r>
    </w:p>
    <w:p w14:paraId="4A333E55" w14:textId="77777777" w:rsidR="00EA3CA9" w:rsidRPr="00EA3CA9" w:rsidRDefault="00EA3CA9" w:rsidP="00EA3CA9">
      <w:pPr>
        <w:pStyle w:val="Normalnumberedparas"/>
      </w:pPr>
      <w:r w:rsidRPr="00EA3CA9">
        <w:t>The most common way a union can gain recognition for collective bargaining purposes is by the employer simply agreeing to recognise it voluntarily.</w:t>
      </w:r>
    </w:p>
    <w:p w14:paraId="2AEB3273" w14:textId="77777777" w:rsidR="00EA3CA9" w:rsidRPr="00EA3CA9" w:rsidRDefault="00EA3CA9" w:rsidP="00EA3CA9">
      <w:pPr>
        <w:pStyle w:val="Normalnumberedparas"/>
      </w:pPr>
      <w:r w:rsidRPr="00EA3CA9">
        <w:t>In practice this means the union becomes recognised by the employer without using any legal procedures.</w:t>
      </w:r>
    </w:p>
    <w:p w14:paraId="1BFB2B03" w14:textId="77777777" w:rsidR="00EA3CA9" w:rsidRPr="00EA3CA9" w:rsidRDefault="00EA3CA9" w:rsidP="00EA3CA9">
      <w:pPr>
        <w:pStyle w:val="Normalnumberedparas"/>
        <w:rPr>
          <w:b/>
          <w:bCs/>
        </w:rPr>
      </w:pPr>
      <w:r w:rsidRPr="00EA3CA9">
        <w:rPr>
          <w:b/>
          <w:bCs/>
        </w:rPr>
        <w:t>Statutory trade union recognition</w:t>
      </w:r>
    </w:p>
    <w:p w14:paraId="0DADE5A3" w14:textId="77777777" w:rsidR="00EA3CA9" w:rsidRPr="00EA3CA9" w:rsidRDefault="00EA3CA9" w:rsidP="00EA3CA9">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b w:val="0"/>
          <w:bCs w:val="0"/>
        </w:rPr>
        <w:t>statutory</w:t>
      </w:r>
      <w:r w:rsidRPr="00EA3CA9">
        <w:t> recognition from the Central Arbitration Committee (CAC). This only applies where the employer, together with any associated employers, employs 21 or more workers.</w:t>
      </w:r>
    </w:p>
    <w:p w14:paraId="634F65FF" w14:textId="77777777" w:rsidR="00EA3CA9" w:rsidRPr="00EA3CA9" w:rsidRDefault="00EA3CA9" w:rsidP="00EA3CA9">
      <w:pPr>
        <w:pStyle w:val="Normalnumberedparas"/>
      </w:pPr>
      <w:r w:rsidRPr="00EA3CA9">
        <w:t>Note that there can be voluntary agreements even after the union has triggered the statutory process.</w:t>
      </w:r>
    </w:p>
    <w:p w14:paraId="584897D4" w14:textId="77777777" w:rsidR="00EA3CA9" w:rsidRDefault="00EA3CA9" w:rsidP="00EA3CA9">
      <w:pPr>
        <w:pStyle w:val="Normalnumberedparas"/>
        <w:rPr>
          <w:b/>
          <w:bCs/>
        </w:rPr>
      </w:pPr>
    </w:p>
    <w:p w14:paraId="2ACC5E2E" w14:textId="77777777" w:rsidR="00EA3CA9" w:rsidRDefault="00EA3CA9" w:rsidP="00EA3CA9">
      <w:pPr>
        <w:pStyle w:val="Normalnumberedparas"/>
        <w:rPr>
          <w:b/>
          <w:bCs/>
        </w:rPr>
      </w:pPr>
    </w:p>
    <w:p w14:paraId="4E1D58AB" w14:textId="73F57668" w:rsidR="00EA3CA9" w:rsidRDefault="00EA3CA9" w:rsidP="00EA3CA9">
      <w:pPr>
        <w:pStyle w:val="Normalnumberedparas"/>
        <w:rPr>
          <w:b/>
          <w:bCs/>
        </w:rPr>
      </w:pPr>
      <w:r w:rsidRPr="00EA3CA9">
        <w:rPr>
          <w:b/>
          <w:bCs/>
        </w:rPr>
        <w:lastRenderedPageBreak/>
        <w:t>The recognition process</w:t>
      </w:r>
    </w:p>
    <w:p w14:paraId="5D380301" w14:textId="7D45E1D9" w:rsidR="00EA3CA9" w:rsidRPr="00EA3CA9" w:rsidRDefault="00EA3CA9" w:rsidP="00EA3CA9">
      <w:pPr>
        <w:pStyle w:val="Normalnumberedparas"/>
        <w:rPr>
          <w:b/>
          <w:bCs/>
        </w:rPr>
      </w:pPr>
      <w:r w:rsidRPr="00EA3CA9">
        <w:rPr>
          <w:rFonts w:eastAsia="Times New Roman"/>
        </w:rPr>
        <w:t>The statutory trade union recognition procedure has been in place now for almost twenty years. Over that time Prospect and B</w:t>
      </w:r>
      <w:r w:rsidRPr="00EA3CA9">
        <w:rPr>
          <w:rFonts w:eastAsia="Times New Roman"/>
          <w:bCs/>
        </w:rPr>
        <w:t>ectu</w:t>
      </w:r>
      <w:r w:rsidRPr="00EA3CA9">
        <w:rPr>
          <w:rFonts w:eastAsia="Times New Roman"/>
        </w:rPr>
        <w:t xml:space="preserve"> have had several successful applications, but of course it is always best to gain recognition voluntarily. </w:t>
      </w:r>
    </w:p>
    <w:p w14:paraId="29577C85" w14:textId="7CF64B8C" w:rsidR="00EA3CA9" w:rsidRPr="00EA3CA9" w:rsidRDefault="00EA3CA9" w:rsidP="00EA3CA9">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1C50B4B0" w14:textId="77777777" w:rsidR="00EA3CA9" w:rsidRPr="00EA3CA9" w:rsidRDefault="00EA3CA9" w:rsidP="00EA3CA9">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whether or not the employer recognises a union. </w:t>
      </w:r>
    </w:p>
    <w:p w14:paraId="5F308A85" w14:textId="77777777" w:rsidR="00EA3CA9" w:rsidRPr="00EA3CA9" w:rsidRDefault="00EA3CA9" w:rsidP="00EA3CA9">
      <w:pPr>
        <w:pStyle w:val="Normalnumberedparas"/>
        <w:rPr>
          <w:rFonts w:eastAsia="Times New Roman"/>
        </w:rPr>
      </w:pPr>
    </w:p>
    <w:p w14:paraId="643EEE33" w14:textId="000CFE6A" w:rsidR="00EA3CA9" w:rsidRPr="00EA3CA9" w:rsidRDefault="00EA3CA9" w:rsidP="00EA3CA9">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39"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5D450B38" w14:textId="77777777" w:rsidR="00EA3CA9" w:rsidRPr="00EA3CA9" w:rsidRDefault="00EA3CA9" w:rsidP="00EA3CA9">
      <w:pPr>
        <w:pStyle w:val="Normalnumberedparas"/>
        <w:rPr>
          <w:b/>
          <w:bCs/>
          <w:lang w:eastAsia="en-US"/>
        </w:rPr>
      </w:pPr>
      <w:r w:rsidRPr="00EA3CA9">
        <w:rPr>
          <w:b/>
          <w:bCs/>
        </w:rPr>
        <w:t>The keys stages</w:t>
      </w:r>
    </w:p>
    <w:p w14:paraId="3CCC4460" w14:textId="77777777" w:rsidR="00EA3CA9" w:rsidRPr="00EA3CA9" w:rsidRDefault="00EA3CA9" w:rsidP="00EA3CA9">
      <w:pPr>
        <w:pStyle w:val="Normalnumberedparas"/>
        <w:rPr>
          <w:b/>
          <w:bCs/>
        </w:rPr>
      </w:pPr>
      <w:r w:rsidRPr="00EA3CA9">
        <w:rPr>
          <w:b/>
          <w:bCs/>
        </w:rPr>
        <w:t>Preliminary issues</w:t>
      </w:r>
    </w:p>
    <w:p w14:paraId="0367F956" w14:textId="77777777" w:rsidR="00EA3CA9" w:rsidRPr="00EA3CA9" w:rsidRDefault="00EA3CA9" w:rsidP="00EA3CA9">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46D4FF48" w14:textId="77777777" w:rsidR="00EA3CA9" w:rsidRPr="00EA3CA9" w:rsidRDefault="00EA3CA9" w:rsidP="00EA3CA9">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745238FB" w14:textId="77777777" w:rsidR="00EA3CA9" w:rsidRPr="00EA3CA9" w:rsidRDefault="00EA3CA9" w:rsidP="00EA3CA9">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4EAA349C" w14:textId="0D88D3F8" w:rsidR="00EA3CA9" w:rsidRPr="00EA3CA9" w:rsidRDefault="00EA3CA9" w:rsidP="00EA3CA9">
      <w:pPr>
        <w:pStyle w:val="Normalnumberedparas"/>
        <w:rPr>
          <w:lang w:eastAsia="en-US"/>
        </w:rPr>
      </w:pPr>
      <w:r w:rsidRPr="00EA3CA9">
        <w:rPr>
          <w:lang w:eastAsia="en-US"/>
        </w:rPr>
        <w:t xml:space="preserve">In Prospect/Bectu all cases where we expect to make a statutory application must be raised with a member of the Senior Management Team at the start of the process. </w:t>
      </w:r>
    </w:p>
    <w:p w14:paraId="72B12088" w14:textId="77777777" w:rsidR="00EA3CA9" w:rsidRPr="00EA3CA9" w:rsidRDefault="00EA3CA9" w:rsidP="00EA3CA9">
      <w:pPr>
        <w:pStyle w:val="Normalnumberedparas"/>
        <w:rPr>
          <w:b/>
          <w:bCs/>
        </w:rPr>
      </w:pPr>
      <w:r w:rsidRPr="00EA3CA9">
        <w:rPr>
          <w:b/>
          <w:bCs/>
        </w:rPr>
        <w:t>Deciding the bargaining unit</w:t>
      </w:r>
    </w:p>
    <w:p w14:paraId="1A9663DB" w14:textId="5538920F" w:rsidR="00EA3CA9" w:rsidRPr="00EA3CA9" w:rsidRDefault="00EA3CA9" w:rsidP="00EA3CA9">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16818182" w14:textId="77777777" w:rsidR="00EA3CA9" w:rsidRPr="00EA3CA9" w:rsidRDefault="00EA3CA9" w:rsidP="00EA3CA9">
      <w:pPr>
        <w:pStyle w:val="Normalnumberedparas"/>
        <w:rPr>
          <w:b/>
          <w:bCs/>
        </w:rPr>
      </w:pPr>
      <w:r w:rsidRPr="00EA3CA9">
        <w:rPr>
          <w:b/>
          <w:bCs/>
        </w:rPr>
        <w:t>When the union requests recognition</w:t>
      </w:r>
    </w:p>
    <w:p w14:paraId="01520D81" w14:textId="77777777" w:rsidR="00EA3CA9" w:rsidRPr="00EA3CA9" w:rsidRDefault="00EA3CA9" w:rsidP="00EA3CA9">
      <w:pPr>
        <w:pStyle w:val="Normalnumberedparas"/>
      </w:pPr>
      <w:r w:rsidRPr="00EA3CA9">
        <w:t>The union must ask the employer in writing if they’ll agree to recognise them voluntarily.</w:t>
      </w:r>
    </w:p>
    <w:p w14:paraId="43DCC6F5" w14:textId="77777777" w:rsidR="00EA3CA9" w:rsidRPr="00EA3CA9" w:rsidRDefault="00EA3CA9" w:rsidP="00EA3CA9">
      <w:pPr>
        <w:pStyle w:val="Normalnumberedparas"/>
        <w:rPr>
          <w:bCs/>
          <w:kern w:val="32"/>
          <w:lang w:eastAsia="en-US"/>
        </w:rPr>
      </w:pPr>
      <w:r w:rsidRPr="00EA3CA9">
        <w:t>The written request must:</w:t>
      </w:r>
    </w:p>
    <w:p w14:paraId="07C98E95" w14:textId="77777777" w:rsidR="00EA3CA9" w:rsidRPr="00EA3CA9" w:rsidRDefault="00EA3CA9" w:rsidP="00EA3CA9">
      <w:pPr>
        <w:pStyle w:val="Normalnumberedparas"/>
        <w:numPr>
          <w:ilvl w:val="0"/>
          <w:numId w:val="33"/>
        </w:numPr>
        <w:rPr>
          <w:bCs/>
          <w:kern w:val="32"/>
          <w:lang w:eastAsia="en-US"/>
        </w:rPr>
      </w:pPr>
      <w:r w:rsidRPr="00EA3CA9">
        <w:t>give the name of the union</w:t>
      </w:r>
    </w:p>
    <w:p w14:paraId="5A6FA672" w14:textId="77777777" w:rsidR="00EA3CA9" w:rsidRPr="00EA3CA9" w:rsidRDefault="00EA3CA9" w:rsidP="00EA3CA9">
      <w:pPr>
        <w:pStyle w:val="Normalnumberedparas"/>
        <w:numPr>
          <w:ilvl w:val="0"/>
          <w:numId w:val="33"/>
        </w:numPr>
        <w:rPr>
          <w:bCs/>
          <w:kern w:val="32"/>
          <w:lang w:eastAsia="en-US"/>
        </w:rPr>
      </w:pPr>
      <w:r w:rsidRPr="00EA3CA9">
        <w:t>identify which employees will be represented by the union when it’s recognised, sometimes known as the bargaining unit</w:t>
      </w:r>
    </w:p>
    <w:p w14:paraId="085145B9" w14:textId="77777777" w:rsidR="00EA3CA9" w:rsidRPr="00EA3CA9" w:rsidRDefault="00EA3CA9" w:rsidP="00EA3CA9">
      <w:pPr>
        <w:pStyle w:val="Normalnumberedparas"/>
        <w:numPr>
          <w:ilvl w:val="0"/>
          <w:numId w:val="33"/>
        </w:numPr>
      </w:pPr>
      <w:r w:rsidRPr="00EA3CA9">
        <w:t>state that the union is making the request under Schedule A1 of the Trade Union and Labour Relations (Consolidation) Act 1992</w:t>
      </w:r>
    </w:p>
    <w:p w14:paraId="30EC89AC" w14:textId="77777777" w:rsidR="00EA3CA9" w:rsidRPr="00EA3CA9" w:rsidRDefault="00EA3CA9" w:rsidP="00EA3CA9">
      <w:pPr>
        <w:pStyle w:val="Normalnumberedparas"/>
        <w:rPr>
          <w:b/>
          <w:bCs/>
        </w:rPr>
      </w:pPr>
    </w:p>
    <w:p w14:paraId="7D6A5F8D" w14:textId="77777777" w:rsidR="00EA3CA9" w:rsidRPr="00EA3CA9" w:rsidRDefault="00EA3CA9" w:rsidP="00EA3CA9">
      <w:pPr>
        <w:pStyle w:val="Normalnumberedparas"/>
        <w:rPr>
          <w:b/>
          <w:bCs/>
        </w:rPr>
      </w:pPr>
      <w:r w:rsidRPr="00EA3CA9">
        <w:rPr>
          <w:b/>
          <w:bCs/>
        </w:rPr>
        <w:t>Responding to the request</w:t>
      </w:r>
    </w:p>
    <w:p w14:paraId="74E09CC8" w14:textId="77777777" w:rsidR="00EA3CA9" w:rsidRPr="00EA3CA9" w:rsidRDefault="00EA3CA9" w:rsidP="00EA3CA9">
      <w:pPr>
        <w:pStyle w:val="Normalnumberedparas"/>
        <w:rPr>
          <w:b/>
          <w:bCs/>
        </w:rPr>
      </w:pPr>
      <w:r w:rsidRPr="00EA3CA9">
        <w:rPr>
          <w:bCs/>
        </w:rPr>
        <w:t>The employer has 10 working days to respond to the request.</w:t>
      </w:r>
    </w:p>
    <w:p w14:paraId="67EB8889" w14:textId="77777777" w:rsidR="00EA3CA9" w:rsidRPr="00EA3CA9" w:rsidRDefault="00EA3CA9" w:rsidP="00EA3CA9">
      <w:pPr>
        <w:pStyle w:val="Normalnumberedparas"/>
      </w:pPr>
      <w:r w:rsidRPr="00EA3CA9">
        <w:t>The employer can:</w:t>
      </w:r>
    </w:p>
    <w:p w14:paraId="51E1CE8E" w14:textId="77777777" w:rsidR="00EA3CA9" w:rsidRPr="00EA3CA9" w:rsidRDefault="00EA3CA9" w:rsidP="00EA3CA9">
      <w:pPr>
        <w:pStyle w:val="Normalnumberedparas"/>
        <w:numPr>
          <w:ilvl w:val="0"/>
          <w:numId w:val="34"/>
        </w:numPr>
      </w:pPr>
      <w:r w:rsidRPr="00EA3CA9">
        <w:t>agree to recognise the union voluntarily - and begin collective bargaining</w:t>
      </w:r>
    </w:p>
    <w:p w14:paraId="5EBDEECF" w14:textId="77777777" w:rsidR="00EA3CA9" w:rsidRPr="00EA3CA9" w:rsidRDefault="00EA3CA9" w:rsidP="00EA3CA9">
      <w:pPr>
        <w:pStyle w:val="Normalnumberedparas"/>
        <w:numPr>
          <w:ilvl w:val="0"/>
          <w:numId w:val="34"/>
        </w:numPr>
      </w:pPr>
      <w:r w:rsidRPr="00EA3CA9">
        <w:t>reject the request - the union may then apply for statutory recognition</w:t>
      </w:r>
    </w:p>
    <w:p w14:paraId="377F5125" w14:textId="77777777" w:rsidR="00EA3CA9" w:rsidRPr="00EA3CA9" w:rsidRDefault="00EA3CA9" w:rsidP="00EA3CA9">
      <w:pPr>
        <w:pStyle w:val="Normalnumberedparas"/>
        <w:numPr>
          <w:ilvl w:val="0"/>
          <w:numId w:val="34"/>
        </w:numPr>
      </w:pPr>
      <w:r w:rsidRPr="00EA3CA9">
        <w:t>refuse the initial request but agree to negotiate</w:t>
      </w:r>
    </w:p>
    <w:p w14:paraId="2A58B908" w14:textId="77777777" w:rsidR="00EA3CA9" w:rsidRPr="00EA3CA9" w:rsidRDefault="00EA3CA9" w:rsidP="00EA3CA9">
      <w:pPr>
        <w:pStyle w:val="Normalnumberedparas"/>
        <w:numPr>
          <w:ilvl w:val="0"/>
          <w:numId w:val="34"/>
        </w:numPr>
      </w:pPr>
      <w:r w:rsidRPr="00EA3CA9">
        <w:t>Negotiate with the union</w:t>
      </w:r>
    </w:p>
    <w:p w14:paraId="28BF316A" w14:textId="77777777" w:rsidR="00EA3CA9" w:rsidRPr="00EA3CA9" w:rsidRDefault="00EA3CA9" w:rsidP="00EA3CA9">
      <w:pPr>
        <w:pStyle w:val="Normalnumberedparas"/>
      </w:pPr>
      <w:r w:rsidRPr="00EA3CA9">
        <w:t>The employer has 20 working days, or longer if they agree this with the union, to come to an agreement about:</w:t>
      </w:r>
    </w:p>
    <w:p w14:paraId="49D76A40" w14:textId="77777777" w:rsidR="00EA3CA9" w:rsidRPr="00EA3CA9" w:rsidRDefault="00EA3CA9" w:rsidP="00EA3CA9">
      <w:pPr>
        <w:pStyle w:val="Normalnumberedparas"/>
        <w:numPr>
          <w:ilvl w:val="0"/>
          <w:numId w:val="35"/>
        </w:numPr>
      </w:pPr>
      <w:r w:rsidRPr="00EA3CA9">
        <w:t>which employees are in the bargaining unit</w:t>
      </w:r>
    </w:p>
    <w:p w14:paraId="681402AC" w14:textId="77777777" w:rsidR="00EA3CA9" w:rsidRPr="00EA3CA9" w:rsidRDefault="00EA3CA9" w:rsidP="00EA3CA9">
      <w:pPr>
        <w:pStyle w:val="Normalnumberedparas"/>
        <w:numPr>
          <w:ilvl w:val="0"/>
          <w:numId w:val="35"/>
        </w:numPr>
      </w:pPr>
      <w:r w:rsidRPr="00EA3CA9">
        <w:t>whether the union should be recognised for collective bargaining</w:t>
      </w:r>
    </w:p>
    <w:p w14:paraId="62B77020" w14:textId="77777777" w:rsidR="00EA3CA9" w:rsidRPr="00EA3CA9" w:rsidRDefault="00EA3CA9" w:rsidP="00EA3CA9">
      <w:pPr>
        <w:pStyle w:val="Normalnumberedparas"/>
      </w:pPr>
      <w:r w:rsidRPr="00EA3CA9">
        <w:t>The employer has 10 days to suggest that the Advisory, Conciliation and Arbitration Service (Acas) or in Northern Ireland, the Labour Relations Agency (LRA) are brought in to assist with the negotiations.</w:t>
      </w:r>
    </w:p>
    <w:p w14:paraId="32556E31" w14:textId="77777777" w:rsidR="00EA3CA9" w:rsidRPr="00EA3CA9" w:rsidRDefault="00EA3CA9" w:rsidP="00EA3CA9">
      <w:pPr>
        <w:pStyle w:val="Normalnumberedparas"/>
        <w:rPr>
          <w:b/>
          <w:bCs/>
        </w:rPr>
      </w:pPr>
      <w:r w:rsidRPr="00EA3CA9">
        <w:rPr>
          <w:b/>
          <w:bCs/>
        </w:rPr>
        <w:t>Admissibility tests</w:t>
      </w:r>
    </w:p>
    <w:p w14:paraId="12711D3A" w14:textId="77777777" w:rsidR="00EA3CA9" w:rsidRPr="00EA3CA9" w:rsidRDefault="00EA3CA9" w:rsidP="00EA3CA9">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187B023B" w14:textId="77777777" w:rsidR="00EA3CA9" w:rsidRPr="00EA3CA9" w:rsidRDefault="00EA3CA9" w:rsidP="00EA3CA9">
      <w:pPr>
        <w:pStyle w:val="Normalnumberedparas"/>
        <w:rPr>
          <w:lang w:eastAsia="en-US"/>
        </w:rPr>
      </w:pPr>
      <w:r w:rsidRPr="00EA3CA9">
        <w:rPr>
          <w:lang w:eastAsia="en-US"/>
        </w:rPr>
        <w:t>The union can apply if:</w:t>
      </w:r>
    </w:p>
    <w:p w14:paraId="421141D6" w14:textId="77777777" w:rsidR="00EA3CA9" w:rsidRPr="00EA3CA9" w:rsidRDefault="00EA3CA9" w:rsidP="00EA3CA9">
      <w:pPr>
        <w:pStyle w:val="Normalnumberedparas"/>
        <w:numPr>
          <w:ilvl w:val="0"/>
          <w:numId w:val="36"/>
        </w:numPr>
        <w:rPr>
          <w:lang w:eastAsia="en-US"/>
        </w:rPr>
      </w:pPr>
      <w:r w:rsidRPr="00EA3CA9">
        <w:rPr>
          <w:lang w:eastAsia="en-US"/>
        </w:rPr>
        <w:t>they’ve sent the employer a copy of their application and any supporting documents</w:t>
      </w:r>
    </w:p>
    <w:p w14:paraId="2B17959F" w14:textId="77777777" w:rsidR="00EA3CA9" w:rsidRPr="00EA3CA9" w:rsidRDefault="00EA3CA9" w:rsidP="00EA3CA9">
      <w:pPr>
        <w:pStyle w:val="Normalnumberedparas"/>
        <w:numPr>
          <w:ilvl w:val="0"/>
          <w:numId w:val="36"/>
        </w:numPr>
        <w:rPr>
          <w:lang w:eastAsia="en-US"/>
        </w:rPr>
      </w:pPr>
      <w:r w:rsidRPr="00EA3CA9">
        <w:rPr>
          <w:lang w:eastAsia="en-US"/>
        </w:rPr>
        <w:t>they have at least 10% union membership within the proposed bargaining unit</w:t>
      </w:r>
    </w:p>
    <w:p w14:paraId="42D3B74C" w14:textId="77777777" w:rsidR="00EA3CA9" w:rsidRPr="00EA3CA9" w:rsidRDefault="00EA3CA9" w:rsidP="00EA3CA9">
      <w:pPr>
        <w:pStyle w:val="Normalnumberedparas"/>
        <w:numPr>
          <w:ilvl w:val="0"/>
          <w:numId w:val="36"/>
        </w:numPr>
        <w:rPr>
          <w:lang w:eastAsia="en-US"/>
        </w:rPr>
      </w:pPr>
      <w:r w:rsidRPr="00EA3CA9">
        <w:rPr>
          <w:lang w:eastAsia="en-US"/>
        </w:rPr>
        <w:t>they have evidence that most employees are in favour of recognition - for example, a petition</w:t>
      </w:r>
    </w:p>
    <w:p w14:paraId="4F2BC3D6" w14:textId="77777777" w:rsidR="00EA3CA9" w:rsidRPr="00EA3CA9" w:rsidRDefault="00EA3CA9" w:rsidP="00EA3CA9">
      <w:pPr>
        <w:pStyle w:val="Normalnumberedparas"/>
        <w:rPr>
          <w:lang w:eastAsia="en-US"/>
        </w:rPr>
      </w:pPr>
      <w:r w:rsidRPr="00EA3CA9">
        <w:rPr>
          <w:lang w:eastAsia="en-US"/>
        </w:rPr>
        <w:t>They cannot apply if:</w:t>
      </w:r>
    </w:p>
    <w:p w14:paraId="5D04D1CA" w14:textId="77777777" w:rsidR="00EA3CA9" w:rsidRPr="00EA3CA9" w:rsidRDefault="00EA3CA9" w:rsidP="00EA3CA9">
      <w:pPr>
        <w:pStyle w:val="Normalnumberedparas"/>
        <w:numPr>
          <w:ilvl w:val="0"/>
          <w:numId w:val="37"/>
        </w:numPr>
        <w:rPr>
          <w:lang w:eastAsia="en-US"/>
        </w:rPr>
      </w:pPr>
      <w:r w:rsidRPr="00EA3CA9">
        <w:rPr>
          <w:lang w:eastAsia="en-US"/>
        </w:rPr>
        <w:t>they’ve applied for recognition in the last 3 years</w:t>
      </w:r>
    </w:p>
    <w:p w14:paraId="1CF1258D" w14:textId="77777777" w:rsidR="00EA3CA9" w:rsidRPr="00EA3CA9" w:rsidRDefault="00EA3CA9" w:rsidP="00EA3CA9">
      <w:pPr>
        <w:pStyle w:val="Normalnumberedparas"/>
        <w:numPr>
          <w:ilvl w:val="0"/>
          <w:numId w:val="37"/>
        </w:numPr>
        <w:rPr>
          <w:lang w:eastAsia="en-US"/>
        </w:rPr>
      </w:pPr>
      <w:r w:rsidRPr="00EA3CA9">
        <w:rPr>
          <w:lang w:eastAsia="en-US"/>
        </w:rPr>
        <w:t>they are not a certified independent union</w:t>
      </w:r>
    </w:p>
    <w:p w14:paraId="6A3A4CAA" w14:textId="77777777" w:rsidR="00EA3CA9" w:rsidRPr="00EA3CA9" w:rsidRDefault="00EA3CA9" w:rsidP="00EA3CA9">
      <w:pPr>
        <w:pStyle w:val="Normalnumberedparas"/>
        <w:numPr>
          <w:ilvl w:val="0"/>
          <w:numId w:val="37"/>
        </w:numPr>
        <w:rPr>
          <w:lang w:eastAsia="en-US"/>
        </w:rPr>
      </w:pPr>
      <w:r w:rsidRPr="00EA3CA9">
        <w:rPr>
          <w:lang w:eastAsia="en-US"/>
        </w:rPr>
        <w:t>there’s already a recognition agreement that allows another union to represent employees in the bargaining unit</w:t>
      </w:r>
    </w:p>
    <w:p w14:paraId="599C09AC" w14:textId="77777777" w:rsidR="00EA3CA9" w:rsidRPr="00EA3CA9" w:rsidRDefault="00EA3CA9" w:rsidP="00EA3CA9">
      <w:pPr>
        <w:pStyle w:val="Normalnumberedparas"/>
        <w:numPr>
          <w:ilvl w:val="0"/>
          <w:numId w:val="37"/>
        </w:numPr>
        <w:rPr>
          <w:lang w:eastAsia="en-US"/>
        </w:rPr>
      </w:pPr>
      <w:r w:rsidRPr="00EA3CA9">
        <w:rPr>
          <w:lang w:eastAsia="en-US"/>
        </w:rPr>
        <w:t>another union - representing 10% of the employees in the proposed bargaining unit - has already applied to CAC</w:t>
      </w:r>
    </w:p>
    <w:p w14:paraId="522BE53F" w14:textId="77777777" w:rsidR="00EA3CA9" w:rsidRPr="00EA3CA9" w:rsidRDefault="00EA3CA9" w:rsidP="00EA3CA9">
      <w:pPr>
        <w:pStyle w:val="Normalnumberedparas"/>
        <w:rPr>
          <w:lang w:eastAsia="en-US"/>
        </w:rPr>
      </w:pPr>
      <w:r w:rsidRPr="00EA3CA9">
        <w:rPr>
          <w:lang w:eastAsia="en-US"/>
        </w:rPr>
        <w:t xml:space="preserve">If the employer agrees to recognise the union, there will usually be a collective agreement setting out: </w:t>
      </w:r>
    </w:p>
    <w:p w14:paraId="790692F3" w14:textId="77777777" w:rsidR="00EA3CA9" w:rsidRPr="00EA3CA9" w:rsidRDefault="00EA3CA9" w:rsidP="00EA3CA9">
      <w:pPr>
        <w:pStyle w:val="Normalnumberedparas"/>
        <w:numPr>
          <w:ilvl w:val="0"/>
          <w:numId w:val="38"/>
        </w:numPr>
        <w:rPr>
          <w:lang w:eastAsia="en-US"/>
        </w:rPr>
      </w:pPr>
      <w:r w:rsidRPr="00EA3CA9">
        <w:rPr>
          <w:lang w:eastAsia="en-US"/>
        </w:rPr>
        <w:t xml:space="preserve">which categories or grades of worker are covered. </w:t>
      </w:r>
    </w:p>
    <w:p w14:paraId="0C407828" w14:textId="77777777" w:rsidR="00EA3CA9" w:rsidRPr="00EA3CA9" w:rsidRDefault="00EA3CA9" w:rsidP="00EA3CA9">
      <w:pPr>
        <w:pStyle w:val="Normalnumberedparas"/>
        <w:numPr>
          <w:ilvl w:val="0"/>
          <w:numId w:val="38"/>
        </w:numPr>
        <w:rPr>
          <w:lang w:eastAsia="en-US"/>
        </w:rPr>
      </w:pPr>
      <w:r w:rsidRPr="00EA3CA9">
        <w:rPr>
          <w:lang w:eastAsia="en-US"/>
        </w:rPr>
        <w:t xml:space="preserve">how union representatives (for example, shop stewards) are to be elected </w:t>
      </w:r>
    </w:p>
    <w:p w14:paraId="204E3E05" w14:textId="77777777" w:rsidR="00EA3CA9" w:rsidRPr="00EA3CA9" w:rsidRDefault="00EA3CA9" w:rsidP="00EA3CA9">
      <w:pPr>
        <w:pStyle w:val="Normalnumberedparas"/>
        <w:numPr>
          <w:ilvl w:val="0"/>
          <w:numId w:val="38"/>
        </w:numPr>
        <w:rPr>
          <w:lang w:eastAsia="en-US"/>
        </w:rPr>
      </w:pPr>
      <w:r w:rsidRPr="00EA3CA9">
        <w:rPr>
          <w:lang w:eastAsia="en-US"/>
        </w:rPr>
        <w:t xml:space="preserve">what matters (such as pay and hours) the parties can negotiate about; and </w:t>
      </w:r>
    </w:p>
    <w:p w14:paraId="74AE1516" w14:textId="77777777" w:rsidR="00EA3CA9" w:rsidRPr="00EA3CA9" w:rsidRDefault="00EA3CA9" w:rsidP="00EA3CA9">
      <w:pPr>
        <w:pStyle w:val="Normalnumberedparas"/>
        <w:numPr>
          <w:ilvl w:val="0"/>
          <w:numId w:val="38"/>
        </w:numPr>
        <w:rPr>
          <w:lang w:eastAsia="en-US"/>
        </w:rPr>
      </w:pPr>
      <w:r w:rsidRPr="00EA3CA9">
        <w:rPr>
          <w:lang w:eastAsia="en-US"/>
        </w:rPr>
        <w:lastRenderedPageBreak/>
        <w:t>what union facilities are available (for example, office space, use of telephones and time off) are available.</w:t>
      </w:r>
    </w:p>
    <w:p w14:paraId="556BF3F0" w14:textId="77777777" w:rsidR="00EA3CA9" w:rsidRPr="00EA3CA9" w:rsidRDefault="00EA3CA9" w:rsidP="00EA3CA9">
      <w:pPr>
        <w:pStyle w:val="Normalnumberedparas"/>
        <w:rPr>
          <w:lang w:eastAsia="en-US"/>
        </w:rPr>
      </w:pPr>
    </w:p>
    <w:p w14:paraId="297A1D46" w14:textId="77777777" w:rsidR="00EA3CA9" w:rsidRPr="00EA3CA9" w:rsidRDefault="00EA3CA9" w:rsidP="00EA3CA9">
      <w:pPr>
        <w:pStyle w:val="Normalnumberedparas"/>
        <w:rPr>
          <w:b/>
          <w:bCs/>
        </w:rPr>
      </w:pPr>
      <w:r w:rsidRPr="00EA3CA9">
        <w:rPr>
          <w:b/>
          <w:bCs/>
        </w:rPr>
        <w:t>The consequences of trade union recognition</w:t>
      </w:r>
    </w:p>
    <w:p w14:paraId="4CC1CD29" w14:textId="77777777" w:rsidR="00EA3CA9" w:rsidRPr="00EA3CA9" w:rsidRDefault="00EA3CA9" w:rsidP="00EA3CA9">
      <w:pPr>
        <w:pStyle w:val="Normalnumberedparas"/>
      </w:pPr>
      <w:r w:rsidRPr="00EA3CA9">
        <w:t>There are several consequences once a trade union becomes recognised.</w:t>
      </w:r>
    </w:p>
    <w:p w14:paraId="41E889B7" w14:textId="77777777" w:rsidR="00EA3CA9" w:rsidRPr="00EA3CA9" w:rsidRDefault="00EA3CA9" w:rsidP="00EA3CA9">
      <w:pPr>
        <w:pStyle w:val="Normalnumberedparas"/>
      </w:pPr>
      <w:r w:rsidRPr="00EA3CA9">
        <w:t>Many apply regardless of whether recognition was voluntary, semi-voluntary or statutory. However, some are only relevant where a union uses the statutory procedure.</w:t>
      </w:r>
    </w:p>
    <w:p w14:paraId="10F819EF" w14:textId="77777777" w:rsidR="00EA3CA9" w:rsidRPr="00EA3CA9" w:rsidRDefault="00EA3CA9" w:rsidP="00EA3CA9">
      <w:pPr>
        <w:pStyle w:val="Normalnumberedparas"/>
        <w:rPr>
          <w:b/>
          <w:bCs/>
        </w:rPr>
      </w:pPr>
      <w:r w:rsidRPr="00EA3CA9">
        <w:rPr>
          <w:b/>
          <w:bCs/>
        </w:rPr>
        <w:t>Making arrangements for the conduct of collective bargaining</w:t>
      </w:r>
    </w:p>
    <w:p w14:paraId="1907A13F" w14:textId="77777777" w:rsidR="00EA3CA9" w:rsidRPr="00EA3CA9" w:rsidRDefault="00EA3CA9" w:rsidP="00EA3CA9">
      <w:pPr>
        <w:pStyle w:val="Normalnumberedparas"/>
      </w:pPr>
      <w:r w:rsidRPr="00EA3CA9">
        <w:t>Once a union has achieved recognition, either via a voluntary or the statutory procedure, the employer, and the union - 'the parties' - need to agree how you will conduct collective bargaining.</w:t>
      </w:r>
    </w:p>
    <w:p w14:paraId="54C1A2EF" w14:textId="77777777" w:rsidR="00EA3CA9" w:rsidRPr="00EA3CA9" w:rsidRDefault="00EA3CA9" w:rsidP="00EA3CA9">
      <w:pPr>
        <w:pStyle w:val="Normalnumberedparas"/>
      </w:pPr>
      <w:r w:rsidRPr="00EA3CA9">
        <w:t>Such an agreement could cover the following issues:</w:t>
      </w:r>
    </w:p>
    <w:p w14:paraId="23949BBE" w14:textId="77777777" w:rsidR="00EA3CA9" w:rsidRPr="00EA3CA9" w:rsidRDefault="00EA3CA9" w:rsidP="00EA3CA9">
      <w:pPr>
        <w:pStyle w:val="Normalnumberedparas"/>
        <w:numPr>
          <w:ilvl w:val="0"/>
          <w:numId w:val="39"/>
        </w:numPr>
      </w:pPr>
      <w:r w:rsidRPr="00EA3CA9">
        <w:t>bargaining procedure</w:t>
      </w:r>
    </w:p>
    <w:p w14:paraId="1727979A" w14:textId="77777777" w:rsidR="00EA3CA9" w:rsidRPr="00EA3CA9" w:rsidRDefault="00EA3CA9" w:rsidP="00EA3CA9">
      <w:pPr>
        <w:pStyle w:val="Normalnumberedparas"/>
        <w:numPr>
          <w:ilvl w:val="0"/>
          <w:numId w:val="39"/>
        </w:numPr>
      </w:pPr>
      <w:r w:rsidRPr="00EA3CA9">
        <w:t>how and when meetings will be arranged</w:t>
      </w:r>
    </w:p>
    <w:p w14:paraId="64EF9EAC" w14:textId="77777777" w:rsidR="00EA3CA9" w:rsidRPr="00EA3CA9" w:rsidRDefault="00EA3CA9" w:rsidP="00EA3CA9">
      <w:pPr>
        <w:pStyle w:val="Normalnumberedparas"/>
        <w:numPr>
          <w:ilvl w:val="0"/>
          <w:numId w:val="39"/>
        </w:numPr>
      </w:pPr>
      <w:r w:rsidRPr="00EA3CA9">
        <w:t>who the employer and union representatives are</w:t>
      </w:r>
    </w:p>
    <w:p w14:paraId="57A7215F" w14:textId="77777777" w:rsidR="00EA3CA9" w:rsidRPr="00EA3CA9" w:rsidRDefault="00EA3CA9" w:rsidP="00EA3CA9">
      <w:pPr>
        <w:pStyle w:val="Normalnumberedparas"/>
        <w:numPr>
          <w:ilvl w:val="0"/>
          <w:numId w:val="39"/>
        </w:numPr>
      </w:pPr>
      <w:r w:rsidRPr="00EA3CA9">
        <w:t>time off for union representatives to attend meetings</w:t>
      </w:r>
    </w:p>
    <w:p w14:paraId="41B82123" w14:textId="77777777" w:rsidR="00EA3CA9" w:rsidRPr="00EA3CA9" w:rsidRDefault="00EA3CA9" w:rsidP="00EA3CA9">
      <w:pPr>
        <w:pStyle w:val="Normalnumberedparas"/>
        <w:numPr>
          <w:ilvl w:val="0"/>
          <w:numId w:val="39"/>
        </w:numPr>
      </w:pPr>
      <w:r w:rsidRPr="00EA3CA9">
        <w:t>how agreements and disagreements will be communicated to the workforce</w:t>
      </w:r>
    </w:p>
    <w:p w14:paraId="4FDC1D92" w14:textId="77777777" w:rsidR="00EA3CA9" w:rsidRPr="00EA3CA9" w:rsidRDefault="00EA3CA9" w:rsidP="00EA3CA9">
      <w:pPr>
        <w:pStyle w:val="Normalnumberedparas"/>
        <w:numPr>
          <w:ilvl w:val="0"/>
          <w:numId w:val="39"/>
        </w:numPr>
      </w:pPr>
      <w:r w:rsidRPr="00EA3CA9">
        <w:t>conduct during negotiations - how and when issues can be raised</w:t>
      </w:r>
    </w:p>
    <w:p w14:paraId="4A674C6B" w14:textId="77777777" w:rsidR="00EA3CA9" w:rsidRPr="00EA3CA9" w:rsidRDefault="00EA3CA9" w:rsidP="00EA3CA9">
      <w:pPr>
        <w:pStyle w:val="Normalnumberedparas"/>
        <w:numPr>
          <w:ilvl w:val="0"/>
          <w:numId w:val="39"/>
        </w:numPr>
      </w:pPr>
      <w:r w:rsidRPr="00EA3CA9">
        <w:t>the specific matters which will be subject to joint agreement, e.g., pay and working hours</w:t>
      </w:r>
    </w:p>
    <w:p w14:paraId="77EB91AA" w14:textId="77777777" w:rsidR="00EA3CA9" w:rsidRPr="00EA3CA9" w:rsidRDefault="00EA3CA9" w:rsidP="00EA3CA9">
      <w:pPr>
        <w:pStyle w:val="Normalnumberedparas"/>
        <w:numPr>
          <w:ilvl w:val="0"/>
          <w:numId w:val="39"/>
        </w:numPr>
      </w:pPr>
      <w:r w:rsidRPr="00EA3CA9">
        <w:t>dispute resolution - what should happen if deadlock is reached on a particular issue, e.g., conciliation and arbitration</w:t>
      </w:r>
    </w:p>
    <w:p w14:paraId="23401D12" w14:textId="77777777" w:rsidR="00EA3CA9" w:rsidRPr="00EA3CA9" w:rsidRDefault="00EA3CA9" w:rsidP="00EA3CA9">
      <w:pPr>
        <w:pStyle w:val="Normalnumberedparas"/>
        <w:numPr>
          <w:ilvl w:val="0"/>
          <w:numId w:val="39"/>
        </w:numPr>
      </w:pPr>
      <w:r w:rsidRPr="00EA3CA9">
        <w:t>union recruitment activities in the workplace</w:t>
      </w:r>
    </w:p>
    <w:p w14:paraId="6DA80E2F" w14:textId="77777777" w:rsidR="00EA3CA9" w:rsidRPr="00EA3CA9" w:rsidRDefault="00EA3CA9" w:rsidP="00EA3CA9">
      <w:pPr>
        <w:pStyle w:val="Normalnumberedparas"/>
        <w:numPr>
          <w:ilvl w:val="0"/>
          <w:numId w:val="39"/>
        </w:numPr>
      </w:pPr>
      <w:r w:rsidRPr="00EA3CA9">
        <w:t>union representation of workers at disciplinary and grievance hearings</w:t>
      </w:r>
    </w:p>
    <w:p w14:paraId="63350853" w14:textId="77777777" w:rsidR="00EA3CA9" w:rsidRPr="00EA3CA9" w:rsidRDefault="00EA3CA9" w:rsidP="00EA3CA9">
      <w:pPr>
        <w:pStyle w:val="Normalnumberedparas"/>
        <w:numPr>
          <w:ilvl w:val="0"/>
          <w:numId w:val="39"/>
        </w:numPr>
      </w:pPr>
      <w:r w:rsidRPr="00EA3CA9">
        <w:t>deduction of union contributions from employees' wages</w:t>
      </w:r>
    </w:p>
    <w:p w14:paraId="048D3DAF" w14:textId="77777777" w:rsidR="00EA3CA9" w:rsidRPr="00EA3CA9" w:rsidRDefault="00EA3CA9" w:rsidP="00EA3CA9">
      <w:pPr>
        <w:pStyle w:val="Normalnumberedparas"/>
      </w:pPr>
    </w:p>
    <w:p w14:paraId="39841AC5" w14:textId="77777777" w:rsidR="00EA3CA9" w:rsidRPr="00EA3CA9" w:rsidRDefault="00EA3CA9" w:rsidP="00EA3CA9">
      <w:pPr>
        <w:pStyle w:val="Normalnumberedparas"/>
        <w:rPr>
          <w:b/>
          <w:bCs/>
        </w:rPr>
      </w:pPr>
      <w:r w:rsidRPr="00EA3CA9">
        <w:rPr>
          <w:b/>
          <w:bCs/>
        </w:rPr>
        <w:t>Deciding what a collective agreement will cover</w:t>
      </w:r>
    </w:p>
    <w:p w14:paraId="1C03DA40" w14:textId="77777777" w:rsidR="00EA3CA9" w:rsidRPr="00EA3CA9" w:rsidRDefault="00EA3CA9" w:rsidP="00EA3CA9">
      <w:pPr>
        <w:pStyle w:val="Normalnumberedparas"/>
      </w:pPr>
      <w:r w:rsidRPr="00EA3CA9">
        <w:t>Collective agreements usually cover pay arrangements and other terms and conditions of employment. They might also cover such matters as:</w:t>
      </w:r>
    </w:p>
    <w:p w14:paraId="5AD88531" w14:textId="77777777" w:rsidR="00EA3CA9" w:rsidRPr="00EA3CA9" w:rsidRDefault="00EA3CA9" w:rsidP="00EA3CA9">
      <w:pPr>
        <w:pStyle w:val="Normalnumberedparas"/>
        <w:numPr>
          <w:ilvl w:val="0"/>
          <w:numId w:val="40"/>
        </w:numPr>
      </w:pPr>
      <w:r w:rsidRPr="00EA3CA9">
        <w:t>matters of discipline</w:t>
      </w:r>
    </w:p>
    <w:p w14:paraId="3F7A8EA1" w14:textId="77777777" w:rsidR="00EA3CA9" w:rsidRPr="00EA3CA9" w:rsidRDefault="00EA3CA9" w:rsidP="00EA3CA9">
      <w:pPr>
        <w:pStyle w:val="Normalnumberedparas"/>
        <w:numPr>
          <w:ilvl w:val="0"/>
          <w:numId w:val="40"/>
        </w:numPr>
      </w:pPr>
      <w:r w:rsidRPr="00EA3CA9">
        <w:t>trade union membership or non-membership</w:t>
      </w:r>
    </w:p>
    <w:p w14:paraId="5BBE8A8E" w14:textId="77777777" w:rsidR="00EA3CA9" w:rsidRPr="00EA3CA9" w:rsidRDefault="00EA3CA9" w:rsidP="00EA3CA9">
      <w:pPr>
        <w:pStyle w:val="Normalnumberedparas"/>
        <w:numPr>
          <w:ilvl w:val="0"/>
          <w:numId w:val="40"/>
        </w:numPr>
      </w:pPr>
      <w:r w:rsidRPr="00EA3CA9">
        <w:t>facilities for officials of trade unions</w:t>
      </w:r>
    </w:p>
    <w:p w14:paraId="37D66225" w14:textId="77777777" w:rsidR="00EA3CA9" w:rsidRPr="00EA3CA9" w:rsidRDefault="00EA3CA9" w:rsidP="00EA3CA9">
      <w:pPr>
        <w:pStyle w:val="Normalnumberedparas"/>
      </w:pPr>
      <w:r w:rsidRPr="00EA3CA9">
        <w:t>The procedural agreement should set out the level at which negotiations will take place, e.g., site, company, regional or national level.</w:t>
      </w:r>
    </w:p>
    <w:p w14:paraId="3680093F" w14:textId="77777777" w:rsidR="00EA3CA9" w:rsidRPr="00EA3CA9" w:rsidRDefault="00EA3CA9" w:rsidP="00EA3CA9">
      <w:pPr>
        <w:pStyle w:val="Normalnumberedparas"/>
      </w:pPr>
      <w:r w:rsidRPr="00EA3CA9">
        <w:lastRenderedPageBreak/>
        <w:t>It should also specify the bargaining methods where two or more unions are recognised, e.g., whether unions should bargain separately or as a single bargaining unit.</w:t>
      </w:r>
    </w:p>
    <w:p w14:paraId="68EF8DA0" w14:textId="77777777" w:rsidR="00EA3CA9" w:rsidRPr="00EA3CA9" w:rsidRDefault="00EA3CA9" w:rsidP="00EA3CA9">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491927DD" w14:textId="77777777" w:rsidR="00EA3CA9" w:rsidRPr="00EA3CA9" w:rsidRDefault="00EA3CA9" w:rsidP="00EA3CA9">
      <w:pPr>
        <w:pStyle w:val="Normalnumberedparas"/>
        <w:rPr>
          <w:b/>
          <w:bCs/>
        </w:rPr>
      </w:pPr>
      <w:r w:rsidRPr="00EA3CA9">
        <w:rPr>
          <w:b/>
          <w:bCs/>
        </w:rPr>
        <w:t>Disclosing information to trade unions</w:t>
      </w:r>
    </w:p>
    <w:p w14:paraId="651B22F9" w14:textId="77777777" w:rsidR="00EA3CA9" w:rsidRPr="00EA3CA9" w:rsidRDefault="00EA3CA9" w:rsidP="00EA3CA9">
      <w:pPr>
        <w:pStyle w:val="Normalnumberedparas"/>
      </w:pPr>
      <w:r w:rsidRPr="00EA3CA9">
        <w:t>The employer has a duty to disclose - if requested - relevant information to a recognised trade union during the collective bargaining process.</w:t>
      </w:r>
    </w:p>
    <w:p w14:paraId="5D19948E" w14:textId="77777777" w:rsidR="00EA3CA9" w:rsidRPr="00EA3CA9" w:rsidRDefault="00EA3CA9" w:rsidP="00EA3CA9">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3964ED38" w14:textId="77777777" w:rsidR="00EA3CA9" w:rsidRPr="00EA3CA9" w:rsidRDefault="00EA3CA9" w:rsidP="00EA3CA9">
      <w:pPr>
        <w:pStyle w:val="Normalnumberedparas"/>
      </w:pPr>
      <w:r w:rsidRPr="00EA3CA9">
        <w:t>However, the law requires any relevant provisions to be considered in proceedings before the Central Arbitration Committee.</w:t>
      </w:r>
    </w:p>
    <w:p w14:paraId="6FED4AD1" w14:textId="77777777" w:rsidR="00EA3CA9" w:rsidRPr="00EA3CA9" w:rsidRDefault="00EA3CA9" w:rsidP="00EA3CA9">
      <w:pPr>
        <w:pStyle w:val="Normalnumberedparas"/>
        <w:rPr>
          <w:b/>
          <w:bCs/>
        </w:rPr>
      </w:pPr>
      <w:r w:rsidRPr="00EA3CA9">
        <w:rPr>
          <w:b/>
          <w:bCs/>
        </w:rPr>
        <w:t>General legal consequences of trade union recognition</w:t>
      </w:r>
    </w:p>
    <w:p w14:paraId="7D5C2D15" w14:textId="77777777" w:rsidR="00EA3CA9" w:rsidRPr="00EA3CA9" w:rsidRDefault="00EA3CA9" w:rsidP="00EA3CA9">
      <w:pPr>
        <w:pStyle w:val="Normalnumberedparas"/>
      </w:pPr>
      <w:r w:rsidRPr="00EA3CA9">
        <w:t>Once a union becomes recognised, the employer has a legal duty to:</w:t>
      </w:r>
    </w:p>
    <w:p w14:paraId="543A73E4" w14:textId="77777777" w:rsidR="00EA3CA9" w:rsidRPr="00EA3CA9" w:rsidRDefault="00EA3CA9" w:rsidP="00EA3CA9">
      <w:pPr>
        <w:pStyle w:val="Normalnumberedparas"/>
        <w:numPr>
          <w:ilvl w:val="0"/>
          <w:numId w:val="41"/>
        </w:numPr>
        <w:rPr>
          <w:b/>
          <w:bCs/>
        </w:rPr>
      </w:pPr>
      <w:r w:rsidRPr="00EA3CA9">
        <w:t>allow lay union representatives to take reasonable time off with pay to perform their </w:t>
      </w:r>
      <w:r w:rsidRPr="00EA3CA9">
        <w:rPr>
          <w:rStyle w:val="Strong"/>
          <w:b w:val="0"/>
          <w:bCs w:val="0"/>
        </w:rPr>
        <w:t>duties</w:t>
      </w:r>
    </w:p>
    <w:p w14:paraId="617CD601" w14:textId="77777777" w:rsidR="00EA3CA9" w:rsidRPr="00EA3CA9" w:rsidRDefault="00EA3CA9" w:rsidP="00EA3CA9">
      <w:pPr>
        <w:pStyle w:val="Normalnumberedparas"/>
        <w:numPr>
          <w:ilvl w:val="0"/>
          <w:numId w:val="41"/>
        </w:numPr>
      </w:pPr>
      <w:r w:rsidRPr="00EA3CA9">
        <w:t>allow members covered by the recognition arrangements the right to reasonable </w:t>
      </w:r>
      <w:r w:rsidRPr="00EA3CA9">
        <w:rPr>
          <w:rStyle w:val="Strong"/>
          <w:b w:val="0"/>
          <w:bCs w:val="0"/>
        </w:rPr>
        <w:t>unpaid</w:t>
      </w:r>
      <w:r w:rsidRPr="00EA3CA9">
        <w:t> time off to carry out trade union </w:t>
      </w:r>
      <w:r w:rsidRPr="00EA3CA9">
        <w:rPr>
          <w:rStyle w:val="Strong"/>
          <w:b w:val="0"/>
          <w:bCs w:val="0"/>
        </w:rPr>
        <w:t>activities</w:t>
      </w:r>
    </w:p>
    <w:p w14:paraId="0D2ADEF3" w14:textId="77777777" w:rsidR="00EA3CA9" w:rsidRPr="00EA3CA9" w:rsidRDefault="00EA3CA9" w:rsidP="00EA3CA9">
      <w:pPr>
        <w:pStyle w:val="Normalnumberedparas"/>
        <w:numPr>
          <w:ilvl w:val="0"/>
          <w:numId w:val="41"/>
        </w:numPr>
      </w:pPr>
      <w:r w:rsidRPr="00EA3CA9">
        <w:t>allow union learning representatives time off with pay to carry out their duties</w:t>
      </w:r>
    </w:p>
    <w:p w14:paraId="40B7CA0C" w14:textId="77777777" w:rsidR="00EA3CA9" w:rsidRPr="00EA3CA9" w:rsidRDefault="00EA3CA9" w:rsidP="00EA3CA9">
      <w:pPr>
        <w:pStyle w:val="Normalnumberedparas"/>
      </w:pPr>
    </w:p>
    <w:p w14:paraId="65CF09EB" w14:textId="77777777" w:rsidR="00EA3CA9" w:rsidRPr="00EA3CA9" w:rsidRDefault="00EA3CA9" w:rsidP="00EA3CA9">
      <w:pPr>
        <w:pStyle w:val="Normalnumberedparas"/>
      </w:pPr>
      <w:r w:rsidRPr="00EA3CA9">
        <w:t>The employer also has a legal duty to:</w:t>
      </w:r>
    </w:p>
    <w:p w14:paraId="52BC7B39" w14:textId="77777777" w:rsidR="00EA3CA9" w:rsidRPr="00EA3CA9" w:rsidRDefault="00EA3CA9" w:rsidP="00EA3CA9">
      <w:pPr>
        <w:pStyle w:val="Normalnumberedparas"/>
        <w:numPr>
          <w:ilvl w:val="0"/>
          <w:numId w:val="42"/>
        </w:numPr>
      </w:pPr>
      <w:r w:rsidRPr="00EA3CA9">
        <w:t>inform and consult the union during collective redundancy situations and business transfers</w:t>
      </w:r>
    </w:p>
    <w:p w14:paraId="23D02767" w14:textId="77777777" w:rsidR="00EA3CA9" w:rsidRPr="00EA3CA9" w:rsidRDefault="00EA3CA9" w:rsidP="00EA3CA9">
      <w:pPr>
        <w:pStyle w:val="Normalnumberedparas"/>
        <w:numPr>
          <w:ilvl w:val="0"/>
          <w:numId w:val="42"/>
        </w:numPr>
      </w:pPr>
      <w:r w:rsidRPr="00EA3CA9">
        <w:t xml:space="preserve">inform and consult the union on certain changes to their occupational pension scheme - if they operate one - or employees' personal pension schemes if they contribute to them </w:t>
      </w:r>
    </w:p>
    <w:p w14:paraId="03847144" w14:textId="77777777" w:rsidR="00EA3CA9" w:rsidRPr="00EA3CA9" w:rsidRDefault="00EA3CA9" w:rsidP="00EA3CA9">
      <w:pPr>
        <w:pStyle w:val="Normalnumberedparas"/>
        <w:numPr>
          <w:ilvl w:val="0"/>
          <w:numId w:val="42"/>
        </w:numPr>
      </w:pPr>
      <w:r w:rsidRPr="00EA3CA9">
        <w:t>allow the union to appoint health and safety representatives, with whom it has to consult on workplace health and safety issues</w:t>
      </w:r>
    </w:p>
    <w:p w14:paraId="0AF9DED3" w14:textId="77777777" w:rsidR="00EA3CA9" w:rsidRPr="00EA3CA9" w:rsidRDefault="00EA3CA9" w:rsidP="00EA3CA9">
      <w:pPr>
        <w:pStyle w:val="Normalnumberedparas"/>
      </w:pPr>
      <w:r w:rsidRPr="00EA3CA9">
        <w:t>All these obligations apply regardless of whether the recognition was via the statutory or voluntary route.</w:t>
      </w:r>
    </w:p>
    <w:p w14:paraId="2EE60312" w14:textId="77777777" w:rsidR="00EA3CA9" w:rsidRPr="00EA3CA9" w:rsidRDefault="00EA3CA9" w:rsidP="00EA3CA9">
      <w:pPr>
        <w:pStyle w:val="Normalnumberedparas"/>
        <w:rPr>
          <w:b/>
          <w:bCs/>
        </w:rPr>
      </w:pPr>
      <w:r w:rsidRPr="00EA3CA9">
        <w:rPr>
          <w:b/>
          <w:bCs/>
        </w:rPr>
        <w:t>Advantages of trade union recognition for the employer</w:t>
      </w:r>
    </w:p>
    <w:p w14:paraId="491088C7" w14:textId="77777777" w:rsidR="00EA3CA9" w:rsidRPr="00EA3CA9" w:rsidRDefault="00EA3CA9" w:rsidP="00EA3CA9">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1A5C1FD3" w14:textId="77777777" w:rsidR="00EA3CA9" w:rsidRPr="00EA3CA9" w:rsidRDefault="00EA3CA9" w:rsidP="00EA3CA9">
      <w:pPr>
        <w:pStyle w:val="Normalnumberedparas"/>
        <w:rPr>
          <w:rFonts w:eastAsia="Times New Roman"/>
        </w:rPr>
      </w:pPr>
      <w:r w:rsidRPr="00EA3CA9">
        <w:rPr>
          <w:rFonts w:eastAsia="Times New Roman"/>
        </w:rPr>
        <w:t>However, recognising and working closely with a trade union has several advantages:</w:t>
      </w:r>
    </w:p>
    <w:p w14:paraId="5B3D99D9" w14:textId="77777777" w:rsidR="00EA3CA9" w:rsidRPr="00EA3CA9" w:rsidRDefault="00EA3CA9" w:rsidP="00EA3CA9">
      <w:pPr>
        <w:pStyle w:val="Normalnumberedparas"/>
        <w:rPr>
          <w:rFonts w:eastAsia="Times New Roman"/>
          <w:b/>
          <w:bCs/>
        </w:rPr>
      </w:pPr>
      <w:r w:rsidRPr="00EA3CA9">
        <w:rPr>
          <w:rFonts w:eastAsia="Times New Roman"/>
          <w:b/>
          <w:bCs/>
        </w:rPr>
        <w:t>Single point of contact</w:t>
      </w:r>
    </w:p>
    <w:p w14:paraId="6543FC83" w14:textId="77777777" w:rsidR="00EA3CA9" w:rsidRPr="00EA3CA9" w:rsidRDefault="00EA3CA9" w:rsidP="00EA3CA9">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7C3B0FE4" w14:textId="77777777" w:rsidR="00EA3CA9" w:rsidRPr="00EA3CA9" w:rsidRDefault="00EA3CA9" w:rsidP="00EA3CA9">
      <w:pPr>
        <w:pStyle w:val="Normalnumberedparas"/>
        <w:rPr>
          <w:rFonts w:eastAsia="Times New Roman"/>
        </w:rPr>
      </w:pPr>
      <w:r w:rsidRPr="00EA3CA9">
        <w:rPr>
          <w:rFonts w:eastAsia="Times New Roman"/>
        </w:rPr>
        <w:lastRenderedPageBreak/>
        <w:t>However, once the employer has agreed to this collective style of negotiating, they'll be obliged to disclose certain information to the union for collective bargaining.</w:t>
      </w:r>
    </w:p>
    <w:p w14:paraId="00DDAA06" w14:textId="77777777" w:rsidR="00EA3CA9" w:rsidRPr="00EA3CA9" w:rsidRDefault="00EA3CA9" w:rsidP="00EA3CA9">
      <w:pPr>
        <w:pStyle w:val="Normalnumberedparas"/>
        <w:rPr>
          <w:rFonts w:eastAsia="Times New Roman"/>
          <w:b/>
          <w:bCs/>
        </w:rPr>
      </w:pPr>
      <w:r w:rsidRPr="00EA3CA9">
        <w:rPr>
          <w:rFonts w:eastAsia="Times New Roman"/>
          <w:b/>
          <w:bCs/>
        </w:rPr>
        <w:t>Worker involvement</w:t>
      </w:r>
    </w:p>
    <w:p w14:paraId="52D055F6" w14:textId="77777777" w:rsidR="00EA3CA9" w:rsidRPr="00EA3CA9" w:rsidRDefault="00EA3CA9" w:rsidP="00EA3CA9">
      <w:pPr>
        <w:pStyle w:val="Normalnumberedparas"/>
        <w:rPr>
          <w:rFonts w:eastAsia="Times New Roman"/>
        </w:rPr>
      </w:pPr>
      <w:r w:rsidRPr="00EA3CA9">
        <w:rPr>
          <w:rFonts w:eastAsia="Times New Roman"/>
        </w:rPr>
        <w:t>If the employer negotiates terms and conditions and consult on workplace issues with a recognised union:</w:t>
      </w:r>
    </w:p>
    <w:p w14:paraId="1D7E9789" w14:textId="77777777" w:rsidR="00EA3CA9" w:rsidRPr="00EA3CA9" w:rsidRDefault="00EA3CA9" w:rsidP="00EA3CA9">
      <w:pPr>
        <w:pStyle w:val="Normalnumberedparas"/>
        <w:rPr>
          <w:rFonts w:eastAsia="Times New Roman"/>
        </w:rPr>
      </w:pPr>
      <w:r w:rsidRPr="00EA3CA9">
        <w:rPr>
          <w:rFonts w:eastAsia="Times New Roman"/>
        </w:rPr>
        <w:t>the workers are likely to feel more involved in the way the business is run</w:t>
      </w:r>
    </w:p>
    <w:p w14:paraId="1C88278E" w14:textId="77777777" w:rsidR="00EA3CA9" w:rsidRPr="00EA3CA9" w:rsidRDefault="00EA3CA9" w:rsidP="00EA3CA9">
      <w:pPr>
        <w:pStyle w:val="Normalnumberedparas"/>
        <w:rPr>
          <w:rFonts w:eastAsia="Times New Roman"/>
        </w:rPr>
      </w:pPr>
      <w:r w:rsidRPr="00EA3CA9">
        <w:rPr>
          <w:rFonts w:eastAsia="Times New Roman"/>
        </w:rPr>
        <w:t>the employer can encourage trust and commitment among their workers</w:t>
      </w:r>
    </w:p>
    <w:p w14:paraId="2E6242B0" w14:textId="77777777" w:rsidR="00EA3CA9" w:rsidRPr="00EA3CA9" w:rsidRDefault="00EA3CA9" w:rsidP="00EA3CA9">
      <w:pPr>
        <w:pStyle w:val="Normalnumberedparas"/>
        <w:rPr>
          <w:rFonts w:eastAsia="Times New Roman"/>
        </w:rPr>
      </w:pPr>
      <w:r w:rsidRPr="00EA3CA9">
        <w:rPr>
          <w:rFonts w:eastAsia="Times New Roman"/>
        </w:rPr>
        <w:t>In turn, these may help the business by improving retention rates.</w:t>
      </w:r>
    </w:p>
    <w:p w14:paraId="0AA51416" w14:textId="77777777" w:rsidR="00EA3CA9" w:rsidRPr="00EA3CA9" w:rsidRDefault="00EA3CA9" w:rsidP="00EA3CA9">
      <w:pPr>
        <w:pStyle w:val="Normalnumberedparas"/>
        <w:rPr>
          <w:rFonts w:eastAsia="Times New Roman"/>
          <w:b/>
          <w:bCs/>
        </w:rPr>
      </w:pPr>
      <w:r w:rsidRPr="00EA3CA9">
        <w:rPr>
          <w:rFonts w:eastAsia="Times New Roman"/>
          <w:b/>
          <w:bCs/>
        </w:rPr>
        <w:t>Experience of employment relations</w:t>
      </w:r>
    </w:p>
    <w:p w14:paraId="7A0041AB" w14:textId="77777777" w:rsidR="00EA3CA9" w:rsidRPr="00EA3CA9" w:rsidRDefault="00EA3CA9" w:rsidP="00EA3CA9">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76E4275E" w14:textId="77777777" w:rsidR="00EA3CA9" w:rsidRPr="00EA3CA9" w:rsidRDefault="00EA3CA9" w:rsidP="00EA3CA9">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29C730DE" w14:textId="77777777" w:rsidR="00EA3CA9" w:rsidRPr="00EA3CA9" w:rsidRDefault="00EA3CA9" w:rsidP="00EA3CA9">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0FD691CF" w14:textId="7B4A3C1F" w:rsidR="00EA3CA9" w:rsidRPr="00814D92" w:rsidRDefault="00EA3CA9" w:rsidP="00EA3CA9">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EA3CA9" w:rsidRPr="00814D92" w14:paraId="72BFC538" w14:textId="77777777" w:rsidTr="00EA3CA9">
        <w:tc>
          <w:tcPr>
            <w:tcW w:w="2689" w:type="dxa"/>
          </w:tcPr>
          <w:p w14:paraId="7FFF4FA3" w14:textId="77777777" w:rsidR="00EA3CA9" w:rsidRPr="00814D92" w:rsidRDefault="00EA3CA9" w:rsidP="0008247A">
            <w:pPr>
              <w:rPr>
                <w:b/>
                <w:bCs/>
              </w:rPr>
            </w:pPr>
            <w:r w:rsidRPr="00814D92">
              <w:rPr>
                <w:b/>
                <w:bCs/>
              </w:rPr>
              <w:t>In an unrecognised workplace</w:t>
            </w:r>
          </w:p>
        </w:tc>
        <w:tc>
          <w:tcPr>
            <w:tcW w:w="6492" w:type="dxa"/>
          </w:tcPr>
          <w:p w14:paraId="009F1A47" w14:textId="77777777" w:rsidR="00EA3CA9" w:rsidRPr="00814D92" w:rsidRDefault="00EA3CA9" w:rsidP="0008247A">
            <w:pPr>
              <w:rPr>
                <w:b/>
                <w:bCs/>
              </w:rPr>
            </w:pPr>
            <w:r w:rsidRPr="00814D92">
              <w:rPr>
                <w:b/>
                <w:bCs/>
              </w:rPr>
              <w:t>In a recognised workplace</w:t>
            </w:r>
          </w:p>
        </w:tc>
      </w:tr>
      <w:tr w:rsidR="00EA3CA9" w:rsidRPr="00814D92" w14:paraId="64DC0185" w14:textId="77777777" w:rsidTr="00EA3CA9">
        <w:trPr>
          <w:trHeight w:val="5802"/>
        </w:trPr>
        <w:tc>
          <w:tcPr>
            <w:tcW w:w="2689" w:type="dxa"/>
          </w:tcPr>
          <w:p w14:paraId="41FDF4B9"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46A23A7E"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58AAD31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2C70A84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78F41829" w14:textId="77777777" w:rsidR="00EA3CA9" w:rsidRPr="00814D92" w:rsidRDefault="00EA3CA9" w:rsidP="0008247A">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474FC678"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5A7DC0E2" w14:textId="77777777" w:rsidR="00EA3CA9" w:rsidRPr="00814D92" w:rsidRDefault="00EA3CA9" w:rsidP="0008247A">
            <w:r w:rsidRPr="00814D92">
              <w:t>These include the right to:</w:t>
            </w:r>
          </w:p>
          <w:p w14:paraId="255D8F65" w14:textId="77777777" w:rsidR="00EA3CA9" w:rsidRPr="00814D92" w:rsidRDefault="00EA3CA9" w:rsidP="00EA3CA9">
            <w:pPr>
              <w:pStyle w:val="ListParagraph"/>
              <w:numPr>
                <w:ilvl w:val="0"/>
                <w:numId w:val="30"/>
              </w:numPr>
            </w:pPr>
            <w:r w:rsidRPr="00814D92">
              <w:t>disclosure of information by the employer for collective bargaining purposes</w:t>
            </w:r>
          </w:p>
          <w:p w14:paraId="1152E1BF" w14:textId="77777777" w:rsidR="00EA3CA9" w:rsidRPr="00814D92" w:rsidRDefault="00EA3CA9" w:rsidP="00EA3CA9">
            <w:pPr>
              <w:pStyle w:val="ListParagraph"/>
              <w:numPr>
                <w:ilvl w:val="0"/>
                <w:numId w:val="30"/>
              </w:numPr>
            </w:pPr>
            <w:r w:rsidRPr="00814D92">
              <w:t>reasonable paid time off for union reps to carry out union duties</w:t>
            </w:r>
          </w:p>
          <w:p w14:paraId="33AB1DE0" w14:textId="77777777" w:rsidR="00EA3CA9" w:rsidRPr="00814D92" w:rsidRDefault="00EA3CA9" w:rsidP="00EA3CA9">
            <w:pPr>
              <w:pStyle w:val="ListParagraph"/>
              <w:numPr>
                <w:ilvl w:val="0"/>
                <w:numId w:val="30"/>
              </w:numPr>
            </w:pPr>
            <w:r w:rsidRPr="00814D92">
              <w:t>reasonable paid time off for union learning reps to carry out their duties</w:t>
            </w:r>
          </w:p>
          <w:p w14:paraId="46A5EAC6" w14:textId="77777777" w:rsidR="00EA3CA9" w:rsidRPr="00814D92" w:rsidRDefault="00EA3CA9" w:rsidP="00EA3CA9">
            <w:pPr>
              <w:pStyle w:val="ListParagraph"/>
              <w:numPr>
                <w:ilvl w:val="0"/>
                <w:numId w:val="30"/>
              </w:numPr>
            </w:pPr>
            <w:r w:rsidRPr="00814D92">
              <w:t>reasonable unpaid time off for members to carry out union activities</w:t>
            </w:r>
          </w:p>
          <w:p w14:paraId="662C83F2" w14:textId="77777777" w:rsidR="00EA3CA9" w:rsidRPr="00814D92" w:rsidRDefault="00EA3CA9" w:rsidP="00EA3CA9">
            <w:pPr>
              <w:pStyle w:val="ListParagraph"/>
              <w:numPr>
                <w:ilvl w:val="0"/>
                <w:numId w:val="30"/>
              </w:numPr>
            </w:pPr>
            <w:r w:rsidRPr="00814D92">
              <w:t>appoint a union safety rep</w:t>
            </w:r>
          </w:p>
          <w:p w14:paraId="54CEC8D5" w14:textId="77777777" w:rsidR="00EA3CA9" w:rsidRPr="00814D92" w:rsidRDefault="00EA3CA9" w:rsidP="00EA3CA9">
            <w:pPr>
              <w:pStyle w:val="ListParagraph"/>
              <w:numPr>
                <w:ilvl w:val="0"/>
                <w:numId w:val="30"/>
              </w:numPr>
            </w:pPr>
            <w:r w:rsidRPr="00814D92">
              <w:t>appoint safety committee representatives</w:t>
            </w:r>
          </w:p>
          <w:p w14:paraId="1BFB7F21" w14:textId="77777777" w:rsidR="00EA3CA9" w:rsidRPr="00814D92" w:rsidRDefault="00EA3CA9" w:rsidP="00EA3CA9">
            <w:pPr>
              <w:pStyle w:val="ListParagraph"/>
              <w:numPr>
                <w:ilvl w:val="0"/>
                <w:numId w:val="30"/>
              </w:numPr>
            </w:pPr>
            <w:r w:rsidRPr="00814D92">
              <w:t>consultation prior to redundancy; and</w:t>
            </w:r>
          </w:p>
          <w:p w14:paraId="1A48D01C" w14:textId="77777777" w:rsidR="00EA3CA9" w:rsidRPr="00814D92" w:rsidRDefault="00EA3CA9" w:rsidP="00EA3CA9">
            <w:pPr>
              <w:pStyle w:val="NormalWeb"/>
              <w:numPr>
                <w:ilvl w:val="0"/>
                <w:numId w:val="30"/>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766481B5"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08D0FE29" w14:textId="77777777" w:rsidR="00EA3CA9" w:rsidRPr="00814D92" w:rsidRDefault="00EA3CA9" w:rsidP="00EA3CA9">
            <w:pPr>
              <w:numPr>
                <w:ilvl w:val="0"/>
                <w:numId w:val="20"/>
              </w:numPr>
              <w:shd w:val="clear" w:color="auto" w:fill="FFFFFF"/>
              <w:spacing w:before="100" w:beforeAutospacing="1" w:after="60"/>
            </w:pPr>
            <w:r w:rsidRPr="00814D92">
              <w:t>matters of discipline</w:t>
            </w:r>
          </w:p>
          <w:p w14:paraId="54B312AE" w14:textId="77777777" w:rsidR="00EA3CA9" w:rsidRPr="00814D92" w:rsidRDefault="00EA3CA9" w:rsidP="00EA3CA9">
            <w:pPr>
              <w:numPr>
                <w:ilvl w:val="0"/>
                <w:numId w:val="20"/>
              </w:numPr>
              <w:shd w:val="clear" w:color="auto" w:fill="FFFFFF"/>
              <w:spacing w:before="100" w:beforeAutospacing="1" w:after="60"/>
            </w:pPr>
            <w:r w:rsidRPr="00814D92">
              <w:t>trade union membership or non-membership</w:t>
            </w:r>
          </w:p>
          <w:p w14:paraId="74E0885B" w14:textId="77777777" w:rsidR="00EA3CA9" w:rsidRPr="00814D92" w:rsidRDefault="00EA3CA9" w:rsidP="00EA3CA9">
            <w:pPr>
              <w:numPr>
                <w:ilvl w:val="0"/>
                <w:numId w:val="20"/>
              </w:numPr>
              <w:shd w:val="clear" w:color="auto" w:fill="FFFFFF"/>
              <w:spacing w:before="100" w:beforeAutospacing="1" w:after="60"/>
            </w:pPr>
            <w:r w:rsidRPr="00814D92">
              <w:t>facilities for officials of trade unions</w:t>
            </w:r>
          </w:p>
        </w:tc>
      </w:tr>
    </w:tbl>
    <w:p w14:paraId="14090DD0" w14:textId="3A3D3E0C" w:rsidR="001C7DA3" w:rsidRDefault="001C7DA3" w:rsidP="001C7DA3">
      <w:pPr>
        <w:pStyle w:val="Heading2"/>
      </w:pPr>
      <w:bookmarkStart w:id="84" w:name="_Toc208846470"/>
      <w:r>
        <w:lastRenderedPageBreak/>
        <w:t xml:space="preserve">Appendix </w:t>
      </w:r>
      <w:r w:rsidR="00EA3CA9">
        <w:t>5</w:t>
      </w:r>
      <w:r>
        <w:t>: Useful links</w:t>
      </w:r>
      <w:bookmarkEnd w:id="84"/>
    </w:p>
    <w:p w14:paraId="3A639903" w14:textId="77777777" w:rsidR="001C7DA3" w:rsidRDefault="001C7DA3" w:rsidP="001C7DA3"/>
    <w:p w14:paraId="19F1E7A0" w14:textId="77777777" w:rsidR="000B7F23" w:rsidRPr="000B7F23" w:rsidRDefault="000B7F23" w:rsidP="001C7DA3">
      <w:pPr>
        <w:rPr>
          <w:b/>
        </w:rPr>
      </w:pPr>
      <w:r w:rsidRPr="000B7F23">
        <w:rPr>
          <w:b/>
        </w:rPr>
        <w:t>Prospect</w:t>
      </w:r>
    </w:p>
    <w:p w14:paraId="704FAF4D" w14:textId="77777777" w:rsidR="000B7F23" w:rsidRDefault="000B7F23" w:rsidP="000B7F23">
      <w:r>
        <w:t xml:space="preserve">Prospect rep’s handbook – </w:t>
      </w:r>
      <w:hyperlink r:id="rId40" w:history="1">
        <w:r w:rsidRPr="001A633D">
          <w:rPr>
            <w:rStyle w:val="Hyperlink"/>
          </w:rPr>
          <w:t>https://library.prospect.org.uk/download/2009/00650</w:t>
        </w:r>
      </w:hyperlink>
    </w:p>
    <w:p w14:paraId="3C05166F" w14:textId="6DE2E5CB" w:rsidR="000B7F23" w:rsidRDefault="000B7F23" w:rsidP="000B7F23">
      <w:r>
        <w:t xml:space="preserve">A leaflet setting out our legal team’s successes between November 2018 and November 2019 – </w:t>
      </w:r>
      <w:r w:rsidR="00FD5FED">
        <w:t xml:space="preserve"> </w:t>
      </w:r>
      <w:hyperlink r:id="rId41" w:history="1">
        <w:r w:rsidR="00FD5FED" w:rsidRPr="00F22714">
          <w:rPr>
            <w:rStyle w:val="Hyperlink"/>
          </w:rPr>
          <w:t>https://library.prospect.org.uk/download/2019/01668</w:t>
        </w:r>
      </w:hyperlink>
    </w:p>
    <w:p w14:paraId="2A3A64BC" w14:textId="77777777" w:rsidR="00ED0AEA" w:rsidRDefault="00ED0AEA" w:rsidP="00ED0AEA">
      <w:pPr>
        <w:spacing w:before="0"/>
      </w:pPr>
    </w:p>
    <w:p w14:paraId="1D3753EB" w14:textId="77777777" w:rsidR="00ED0AEA" w:rsidRDefault="00073AEE" w:rsidP="00ED0AEA">
      <w:pPr>
        <w:spacing w:before="0"/>
        <w:rPr>
          <w:rFonts w:ascii="Times New Roman" w:eastAsia="Times New Roman" w:hAnsi="Times New Roman" w:cs="Times New Roman"/>
          <w:sz w:val="24"/>
          <w:szCs w:val="24"/>
        </w:rPr>
      </w:pPr>
      <w:r>
        <w:t>Benefits and services leaflet</w:t>
      </w:r>
      <w:r w:rsidR="00ED0AEA">
        <w:t xml:space="preserve"> – </w:t>
      </w:r>
      <w:hyperlink r:id="rId42" w:history="1">
        <w:r w:rsidR="00ED0AEA">
          <w:rPr>
            <w:rStyle w:val="Hyperlink"/>
            <w:rFonts w:eastAsia="Times New Roman"/>
          </w:rPr>
          <w:t>https://library.prospect.org.uk/download/2014/01255</w:t>
        </w:r>
      </w:hyperlink>
    </w:p>
    <w:p w14:paraId="6E9B2D1E" w14:textId="3F4ADA38" w:rsidR="00073AEE" w:rsidRDefault="00073AEE" w:rsidP="000B7F23">
      <w:r>
        <w:t xml:space="preserve">Logos, templates </w:t>
      </w:r>
      <w:r w:rsidR="00624EAF">
        <w:t xml:space="preserve">posters </w:t>
      </w:r>
      <w:r>
        <w:t>and other resources</w:t>
      </w:r>
      <w:r w:rsidR="00ED0AEA">
        <w:t xml:space="preserve"> – </w:t>
      </w:r>
      <w:hyperlink r:id="rId43" w:history="1">
        <w:r w:rsidR="002F5AB5" w:rsidRPr="001A633D">
          <w:rPr>
            <w:rStyle w:val="Hyperlink"/>
          </w:rPr>
          <w:t>https://prospect.org.uk/ambition/</w:t>
        </w:r>
      </w:hyperlink>
    </w:p>
    <w:p w14:paraId="521ED46E" w14:textId="5A126F09" w:rsidR="002F5AB5" w:rsidRDefault="002F5AB5" w:rsidP="000B7F23">
      <w:r>
        <w:t xml:space="preserve">Members’ guides – </w:t>
      </w:r>
      <w:hyperlink r:id="rId44" w:history="1">
        <w:r w:rsidR="00624EAF" w:rsidRPr="00DF68CC">
          <w:rPr>
            <w:rStyle w:val="Hyperlink"/>
          </w:rPr>
          <w:t>https://members.prospect.org.uk/resources/guides-factcards/members-guides</w:t>
        </w:r>
      </w:hyperlink>
    </w:p>
    <w:p w14:paraId="3788E663" w14:textId="77777777" w:rsidR="00073AEE" w:rsidRDefault="00073AEE" w:rsidP="000B7F23"/>
    <w:p w14:paraId="19FB3DF5" w14:textId="77777777" w:rsidR="000B7F23" w:rsidRPr="000B7F23" w:rsidRDefault="000B7F23" w:rsidP="001C7DA3">
      <w:pPr>
        <w:rPr>
          <w:b/>
        </w:rPr>
      </w:pPr>
      <w:r w:rsidRPr="000B7F23">
        <w:rPr>
          <w:b/>
        </w:rPr>
        <w:t>TUC</w:t>
      </w:r>
    </w:p>
    <w:p w14:paraId="56849940" w14:textId="07A8A3FD" w:rsidR="000B7F23" w:rsidRDefault="000B7F23" w:rsidP="000B7F23">
      <w:r>
        <w:t xml:space="preserve">TUC – </w:t>
      </w:r>
      <w:hyperlink r:id="rId45" w:history="1">
        <w:r w:rsidR="00624EAF" w:rsidRPr="00DF68CC">
          <w:rPr>
            <w:rStyle w:val="Hyperlink"/>
          </w:rPr>
          <w:t>www.tuc.org.uk</w:t>
        </w:r>
      </w:hyperlink>
    </w:p>
    <w:p w14:paraId="37F7FD66" w14:textId="77777777" w:rsidR="000B7F23" w:rsidRDefault="000B7F23" w:rsidP="000B7F23">
      <w:proofErr w:type="spellStart"/>
      <w:r>
        <w:t>Worksmart</w:t>
      </w:r>
      <w:proofErr w:type="spellEnd"/>
      <w:r>
        <w:t xml:space="preserve"> – </w:t>
      </w:r>
      <w:hyperlink r:id="rId46" w:history="1">
        <w:r w:rsidRPr="001A633D">
          <w:rPr>
            <w:rStyle w:val="Hyperlink"/>
          </w:rPr>
          <w:t>https://worksmart.org.uk</w:t>
        </w:r>
      </w:hyperlink>
    </w:p>
    <w:p w14:paraId="3FC10108" w14:textId="58F1F7A0" w:rsidR="000B7F23" w:rsidRDefault="000B7F23" w:rsidP="000B7F23">
      <w:r>
        <w:t xml:space="preserve">Union reps forum – </w:t>
      </w:r>
      <w:hyperlink r:id="rId47" w:history="1">
        <w:r w:rsidR="00624EAF" w:rsidRPr="00DF68CC">
          <w:rPr>
            <w:rStyle w:val="Hyperlink"/>
          </w:rPr>
          <w:t>https://unionreps.org.uk</w:t>
        </w:r>
      </w:hyperlink>
    </w:p>
    <w:p w14:paraId="6A51549D" w14:textId="77777777" w:rsidR="0078775E" w:rsidRDefault="0078775E" w:rsidP="0078775E">
      <w:r>
        <w:t xml:space="preserve">Health and safety, union effect – see </w:t>
      </w:r>
      <w:hyperlink r:id="rId48" w:history="1">
        <w:r w:rsidRPr="001A633D">
          <w:rPr>
            <w:rStyle w:val="Hyperlink"/>
          </w:rPr>
          <w:t>www.tuc.org.uk/research-analysis/reports/union-effect</w:t>
        </w:r>
      </w:hyperlink>
    </w:p>
    <w:p w14:paraId="357BDA64" w14:textId="3FE5F9E5" w:rsidR="00624EAF" w:rsidRDefault="0078775E" w:rsidP="0078775E">
      <w:r>
        <w:t xml:space="preserve">Training – </w:t>
      </w:r>
      <w:hyperlink r:id="rId49" w:history="1">
        <w:r w:rsidR="00624EAF" w:rsidRPr="00DF68CC">
          <w:rPr>
            <w:rStyle w:val="Hyperlink"/>
          </w:rPr>
          <w:t>www.tuc.org.uk/sites/default/files/Skils_and_training.pdf</w:t>
        </w:r>
      </w:hyperlink>
    </w:p>
    <w:p w14:paraId="11C2F1AD" w14:textId="26D66715" w:rsidR="0078775E" w:rsidRDefault="0078775E" w:rsidP="0078775E">
      <w:r>
        <w:t>Collective bargaining and great jobs –</w:t>
      </w:r>
      <w:r w:rsidR="00624EAF">
        <w:br/>
      </w:r>
      <w:hyperlink r:id="rId50" w:history="1">
        <w:r w:rsidR="00624EAF" w:rsidRPr="00DF68CC">
          <w:rPr>
            <w:rStyle w:val="Hyperlink"/>
          </w:rPr>
          <w:t>www.tuc.org.uk/research-analysis/reports/great-jobs-are-union-jobs</w:t>
        </w:r>
      </w:hyperlink>
    </w:p>
    <w:p w14:paraId="7EBE2B26" w14:textId="1D37B07C" w:rsidR="0078775E" w:rsidRDefault="0078775E" w:rsidP="0078775E">
      <w:r>
        <w:t xml:space="preserve">Training benefit to economy – </w:t>
      </w:r>
      <w:hyperlink r:id="rId51" w:history="1">
        <w:r w:rsidR="00624EAF" w:rsidRPr="00DF68CC">
          <w:rPr>
            <w:rStyle w:val="Hyperlink"/>
          </w:rPr>
          <w:t>www.tuc.org.uk/sites/default/files/Skils_and_training.pdf</w:t>
        </w:r>
      </w:hyperlink>
    </w:p>
    <w:p w14:paraId="608A3E93" w14:textId="77777777" w:rsidR="000B7F23" w:rsidRDefault="000B7F23" w:rsidP="001C7DA3"/>
    <w:p w14:paraId="328F6B4A" w14:textId="77777777" w:rsidR="000B7F23" w:rsidRPr="000B7F23" w:rsidRDefault="000B7F23" w:rsidP="001C7DA3">
      <w:pPr>
        <w:rPr>
          <w:b/>
        </w:rPr>
      </w:pPr>
      <w:r w:rsidRPr="000B7F23">
        <w:rPr>
          <w:b/>
        </w:rPr>
        <w:t>Other</w:t>
      </w:r>
    </w:p>
    <w:p w14:paraId="4313C036" w14:textId="2882ED3F" w:rsidR="001C7DA3" w:rsidRDefault="001C7DA3" w:rsidP="001C7DA3">
      <w:r>
        <w:t xml:space="preserve">ACAS code of practice 3 – </w:t>
      </w:r>
      <w:hyperlink r:id="rId52" w:history="1">
        <w:r w:rsidR="00624EAF" w:rsidRPr="00DF68CC">
          <w:rPr>
            <w:rStyle w:val="Hyperlink"/>
          </w:rPr>
          <w:t>http://bit.ly/acas-time-off</w:t>
        </w:r>
      </w:hyperlink>
    </w:p>
    <w:p w14:paraId="67C1B8A6" w14:textId="0AA19466" w:rsidR="001C7DA3" w:rsidRDefault="001C7DA3" w:rsidP="001C7DA3">
      <w:r>
        <w:t xml:space="preserve">ACAS – </w:t>
      </w:r>
      <w:hyperlink r:id="rId53" w:history="1">
        <w:r w:rsidR="00624EAF" w:rsidRPr="00DF68CC">
          <w:rPr>
            <w:rStyle w:val="Hyperlink"/>
          </w:rPr>
          <w:t>www.acas.org.uk</w:t>
        </w:r>
      </w:hyperlink>
    </w:p>
    <w:p w14:paraId="0DD59AC4" w14:textId="22323DE5" w:rsidR="0078775E" w:rsidRDefault="0078775E" w:rsidP="001C7DA3">
      <w:r>
        <w:t xml:space="preserve">Union wage premium – </w:t>
      </w:r>
      <w:hyperlink r:id="rId54" w:history="1">
        <w:r w:rsidR="00624EAF" w:rsidRPr="00DF68CC">
          <w:rPr>
            <w:rStyle w:val="Hyperlink"/>
          </w:rPr>
          <w:t>http://bit.ly/union-wage-premium</w:t>
        </w:r>
      </w:hyperlink>
    </w:p>
    <w:p w14:paraId="569EF83D" w14:textId="77777777" w:rsidR="001C7DA3" w:rsidRDefault="001C7DA3" w:rsidP="001C7DA3">
      <w:r>
        <w:t xml:space="preserve">Government – </w:t>
      </w:r>
      <w:hyperlink r:id="rId55" w:history="1">
        <w:r w:rsidR="0078775E" w:rsidRPr="001A633D">
          <w:rPr>
            <w:rStyle w:val="Hyperlink"/>
          </w:rPr>
          <w:t>www.gov.uk</w:t>
        </w:r>
      </w:hyperlink>
    </w:p>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3FF7AF9F" w14:textId="77777777" w:rsidR="00DF3D6E" w:rsidRDefault="00DF3D6E" w:rsidP="00DF3D6E"/>
    <w:p w14:paraId="1C19439A" w14:textId="77777777" w:rsidR="00DF3D6E" w:rsidRDefault="00DF3D6E" w:rsidP="00DF3D6E"/>
    <w:p w14:paraId="10432073" w14:textId="77777777" w:rsidR="00DF3D6E" w:rsidRDefault="00DF3D6E" w:rsidP="00DF3D6E"/>
    <w:p w14:paraId="7A408369" w14:textId="77777777" w:rsidR="00DF3D6E" w:rsidRDefault="00DF3D6E" w:rsidP="00DF3D6E"/>
    <w:p w14:paraId="17FE56B9" w14:textId="77777777" w:rsidR="00DF3D6E" w:rsidRDefault="00DF3D6E" w:rsidP="00DF3D6E"/>
    <w:sectPr w:rsidR="00DF3D6E" w:rsidSect="00397E55">
      <w:footerReference w:type="even" r:id="rId56"/>
      <w:footerReference w:type="default" r:id="rId57"/>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DF63E" w14:textId="77777777" w:rsidR="00096C63" w:rsidRDefault="00096C63">
      <w:r>
        <w:separator/>
      </w:r>
    </w:p>
  </w:endnote>
  <w:endnote w:type="continuationSeparator" w:id="0">
    <w:p w14:paraId="28042F30" w14:textId="77777777" w:rsidR="00096C63" w:rsidRDefault="0009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C300DB" w:rsidRDefault="00C300DB">
    <w:pPr>
      <w:pStyle w:val="Footer"/>
      <w:framePr w:wrap="around" w:vAnchor="text" w:hAnchor="margin" w:xAlign="center" w:y="1"/>
    </w:pPr>
    <w:r>
      <w:fldChar w:fldCharType="begin"/>
    </w:r>
    <w:r>
      <w:instrText xml:space="preserve">PAGE  </w:instrText>
    </w:r>
    <w:r>
      <w:fldChar w:fldCharType="end"/>
    </w:r>
  </w:p>
  <w:p w14:paraId="1EE00C1E" w14:textId="77777777" w:rsidR="00C300DB" w:rsidRDefault="00C30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564D1B6A" w:rsidR="00C300DB" w:rsidRPr="00C47041" w:rsidRDefault="00C300DB"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02802" w14:textId="77777777" w:rsidR="00096C63" w:rsidRDefault="00096C63">
      <w:r>
        <w:separator/>
      </w:r>
    </w:p>
  </w:footnote>
  <w:footnote w:type="continuationSeparator" w:id="0">
    <w:p w14:paraId="52FB1346" w14:textId="77777777" w:rsidR="00096C63" w:rsidRDefault="00096C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0FA"/>
    <w:multiLevelType w:val="multilevel"/>
    <w:tmpl w:val="7D6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08210A"/>
    <w:multiLevelType w:val="hybridMultilevel"/>
    <w:tmpl w:val="B4A8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5383"/>
    <w:multiLevelType w:val="hybridMultilevel"/>
    <w:tmpl w:val="FD4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7D2AB8"/>
    <w:multiLevelType w:val="multilevel"/>
    <w:tmpl w:val="2A02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D48C0"/>
    <w:multiLevelType w:val="hybridMultilevel"/>
    <w:tmpl w:val="5978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85C90"/>
    <w:multiLevelType w:val="hybridMultilevel"/>
    <w:tmpl w:val="748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46450BF2"/>
    <w:multiLevelType w:val="multilevel"/>
    <w:tmpl w:val="0E46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39237B"/>
    <w:multiLevelType w:val="hybridMultilevel"/>
    <w:tmpl w:val="DFE8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C962AD"/>
    <w:multiLevelType w:val="hybridMultilevel"/>
    <w:tmpl w:val="C70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6680106E"/>
    <w:multiLevelType w:val="multilevel"/>
    <w:tmpl w:val="DFFE91E0"/>
    <w:numStyleLink w:val="ListBullets"/>
  </w:abstractNum>
  <w:abstractNum w:abstractNumId="34"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85CE4"/>
    <w:multiLevelType w:val="hybridMultilevel"/>
    <w:tmpl w:val="A718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D1037"/>
    <w:multiLevelType w:val="multilevel"/>
    <w:tmpl w:val="6FC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377363">
    <w:abstractNumId w:val="21"/>
  </w:num>
  <w:num w:numId="2" w16cid:durableId="676883321">
    <w:abstractNumId w:val="2"/>
  </w:num>
  <w:num w:numId="3" w16cid:durableId="1417746790">
    <w:abstractNumId w:val="12"/>
  </w:num>
  <w:num w:numId="4" w16cid:durableId="1110007030">
    <w:abstractNumId w:val="27"/>
  </w:num>
  <w:num w:numId="5" w16cid:durableId="1763143430">
    <w:abstractNumId w:val="29"/>
  </w:num>
  <w:num w:numId="6" w16cid:durableId="881022234">
    <w:abstractNumId w:val="24"/>
  </w:num>
  <w:num w:numId="7" w16cid:durableId="1694334754">
    <w:abstractNumId w:val="11"/>
  </w:num>
  <w:num w:numId="8" w16cid:durableId="1972131521">
    <w:abstractNumId w:val="28"/>
  </w:num>
  <w:num w:numId="9" w16cid:durableId="1016737413">
    <w:abstractNumId w:val="33"/>
  </w:num>
  <w:num w:numId="10" w16cid:durableId="202586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6350415">
    <w:abstractNumId w:val="17"/>
  </w:num>
  <w:num w:numId="12" w16cid:durableId="1096635567">
    <w:abstractNumId w:val="5"/>
  </w:num>
  <w:num w:numId="13" w16cid:durableId="390664225">
    <w:abstractNumId w:val="15"/>
  </w:num>
  <w:num w:numId="14" w16cid:durableId="132645143">
    <w:abstractNumId w:val="1"/>
  </w:num>
  <w:num w:numId="15" w16cid:durableId="543715702">
    <w:abstractNumId w:val="32"/>
  </w:num>
  <w:num w:numId="16" w16cid:durableId="1368676845">
    <w:abstractNumId w:val="19"/>
  </w:num>
  <w:num w:numId="17" w16cid:durableId="807435361">
    <w:abstractNumId w:val="9"/>
  </w:num>
  <w:num w:numId="18" w16cid:durableId="844056696">
    <w:abstractNumId w:val="8"/>
  </w:num>
  <w:num w:numId="19" w16cid:durableId="1850214228">
    <w:abstractNumId w:val="22"/>
  </w:num>
  <w:num w:numId="20" w16cid:durableId="1090080489">
    <w:abstractNumId w:val="7"/>
  </w:num>
  <w:num w:numId="21" w16cid:durableId="418865597">
    <w:abstractNumId w:val="36"/>
  </w:num>
  <w:num w:numId="22" w16cid:durableId="1445881993">
    <w:abstractNumId w:val="0"/>
  </w:num>
  <w:num w:numId="23" w16cid:durableId="811093173">
    <w:abstractNumId w:val="3"/>
  </w:num>
  <w:num w:numId="24" w16cid:durableId="147016836">
    <w:abstractNumId w:val="30"/>
  </w:num>
  <w:num w:numId="25" w16cid:durableId="376321416">
    <w:abstractNumId w:val="35"/>
  </w:num>
  <w:num w:numId="26" w16cid:durableId="1420910615">
    <w:abstractNumId w:val="6"/>
  </w:num>
  <w:num w:numId="27" w16cid:durableId="814251214">
    <w:abstractNumId w:val="25"/>
  </w:num>
  <w:num w:numId="28" w16cid:durableId="821966951">
    <w:abstractNumId w:val="16"/>
  </w:num>
  <w:num w:numId="29" w16cid:durableId="1939366932">
    <w:abstractNumId w:val="14"/>
  </w:num>
  <w:num w:numId="30" w16cid:durableId="236483318">
    <w:abstractNumId w:val="13"/>
  </w:num>
  <w:num w:numId="31" w16cid:durableId="171461296">
    <w:abstractNumId w:val="10"/>
  </w:num>
  <w:num w:numId="32" w16cid:durableId="520819482">
    <w:abstractNumId w:val="37"/>
  </w:num>
  <w:num w:numId="33" w16cid:durableId="1027293429">
    <w:abstractNumId w:val="20"/>
  </w:num>
  <w:num w:numId="34" w16cid:durableId="2065251561">
    <w:abstractNumId w:val="40"/>
  </w:num>
  <w:num w:numId="35" w16cid:durableId="153224885">
    <w:abstractNumId w:val="39"/>
  </w:num>
  <w:num w:numId="36" w16cid:durableId="672879817">
    <w:abstractNumId w:val="34"/>
  </w:num>
  <w:num w:numId="37" w16cid:durableId="1408989378">
    <w:abstractNumId w:val="38"/>
  </w:num>
  <w:num w:numId="38" w16cid:durableId="480117062">
    <w:abstractNumId w:val="4"/>
  </w:num>
  <w:num w:numId="39" w16cid:durableId="471362352">
    <w:abstractNumId w:val="31"/>
  </w:num>
  <w:num w:numId="40" w16cid:durableId="405031291">
    <w:abstractNumId w:val="23"/>
  </w:num>
  <w:num w:numId="41" w16cid:durableId="45420252">
    <w:abstractNumId w:val="26"/>
  </w:num>
  <w:num w:numId="42" w16cid:durableId="115101747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2DF0"/>
    <w:rsid w:val="00034577"/>
    <w:rsid w:val="000350C9"/>
    <w:rsid w:val="00043695"/>
    <w:rsid w:val="00064583"/>
    <w:rsid w:val="00064B98"/>
    <w:rsid w:val="00065071"/>
    <w:rsid w:val="000702B4"/>
    <w:rsid w:val="00073AEE"/>
    <w:rsid w:val="0007443E"/>
    <w:rsid w:val="000753FA"/>
    <w:rsid w:val="00096C63"/>
    <w:rsid w:val="000A2E2A"/>
    <w:rsid w:val="000A31FE"/>
    <w:rsid w:val="000A7657"/>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1D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1F7157"/>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5169"/>
    <w:rsid w:val="0028596C"/>
    <w:rsid w:val="00286339"/>
    <w:rsid w:val="0029044B"/>
    <w:rsid w:val="00297AC3"/>
    <w:rsid w:val="002A03C9"/>
    <w:rsid w:val="002A5EE6"/>
    <w:rsid w:val="002A7AB0"/>
    <w:rsid w:val="002A7F87"/>
    <w:rsid w:val="002B48FC"/>
    <w:rsid w:val="002B4D5E"/>
    <w:rsid w:val="002C21B7"/>
    <w:rsid w:val="002C3567"/>
    <w:rsid w:val="002E07E6"/>
    <w:rsid w:val="002E2A35"/>
    <w:rsid w:val="002E646E"/>
    <w:rsid w:val="002E64B0"/>
    <w:rsid w:val="002E665F"/>
    <w:rsid w:val="002F5AB5"/>
    <w:rsid w:val="002F66D1"/>
    <w:rsid w:val="00304FA4"/>
    <w:rsid w:val="00311400"/>
    <w:rsid w:val="003223B6"/>
    <w:rsid w:val="00324A97"/>
    <w:rsid w:val="00326BEA"/>
    <w:rsid w:val="003272B9"/>
    <w:rsid w:val="003425DB"/>
    <w:rsid w:val="00343412"/>
    <w:rsid w:val="0034627E"/>
    <w:rsid w:val="003523FF"/>
    <w:rsid w:val="00362CCD"/>
    <w:rsid w:val="003709A9"/>
    <w:rsid w:val="0037597B"/>
    <w:rsid w:val="00377D57"/>
    <w:rsid w:val="0038416A"/>
    <w:rsid w:val="0038623C"/>
    <w:rsid w:val="0039041E"/>
    <w:rsid w:val="003942ED"/>
    <w:rsid w:val="003952E8"/>
    <w:rsid w:val="003955FD"/>
    <w:rsid w:val="00397E55"/>
    <w:rsid w:val="003A1AE9"/>
    <w:rsid w:val="003A23CA"/>
    <w:rsid w:val="003A3D97"/>
    <w:rsid w:val="003A6939"/>
    <w:rsid w:val="003B2FE9"/>
    <w:rsid w:val="003B47F0"/>
    <w:rsid w:val="003C3164"/>
    <w:rsid w:val="003F4D64"/>
    <w:rsid w:val="003F738A"/>
    <w:rsid w:val="00405C43"/>
    <w:rsid w:val="00417847"/>
    <w:rsid w:val="00421A75"/>
    <w:rsid w:val="00423589"/>
    <w:rsid w:val="00424311"/>
    <w:rsid w:val="004273F0"/>
    <w:rsid w:val="00430784"/>
    <w:rsid w:val="00432A31"/>
    <w:rsid w:val="0043695F"/>
    <w:rsid w:val="00441544"/>
    <w:rsid w:val="004469E1"/>
    <w:rsid w:val="00450449"/>
    <w:rsid w:val="00450C63"/>
    <w:rsid w:val="00451502"/>
    <w:rsid w:val="00460EFB"/>
    <w:rsid w:val="00461331"/>
    <w:rsid w:val="00463E4F"/>
    <w:rsid w:val="0047381D"/>
    <w:rsid w:val="00473D63"/>
    <w:rsid w:val="00481F8B"/>
    <w:rsid w:val="004830D1"/>
    <w:rsid w:val="004905BD"/>
    <w:rsid w:val="004915D6"/>
    <w:rsid w:val="00493163"/>
    <w:rsid w:val="004A1799"/>
    <w:rsid w:val="004A63B9"/>
    <w:rsid w:val="004B2839"/>
    <w:rsid w:val="004B29A3"/>
    <w:rsid w:val="004B2D2A"/>
    <w:rsid w:val="004B337E"/>
    <w:rsid w:val="004C1EE1"/>
    <w:rsid w:val="004C4552"/>
    <w:rsid w:val="004C4EEF"/>
    <w:rsid w:val="004C6FA2"/>
    <w:rsid w:val="004D1D34"/>
    <w:rsid w:val="004D236F"/>
    <w:rsid w:val="004E238E"/>
    <w:rsid w:val="004E2474"/>
    <w:rsid w:val="004E784A"/>
    <w:rsid w:val="004F0F79"/>
    <w:rsid w:val="004F20EA"/>
    <w:rsid w:val="004F50E8"/>
    <w:rsid w:val="005004E7"/>
    <w:rsid w:val="00504E17"/>
    <w:rsid w:val="00505868"/>
    <w:rsid w:val="005079DA"/>
    <w:rsid w:val="00512C1A"/>
    <w:rsid w:val="005225D5"/>
    <w:rsid w:val="005233D6"/>
    <w:rsid w:val="005236D6"/>
    <w:rsid w:val="005253FF"/>
    <w:rsid w:val="005254D5"/>
    <w:rsid w:val="005312F6"/>
    <w:rsid w:val="005315C9"/>
    <w:rsid w:val="0053374E"/>
    <w:rsid w:val="005421A0"/>
    <w:rsid w:val="00542F65"/>
    <w:rsid w:val="005449E7"/>
    <w:rsid w:val="005703AD"/>
    <w:rsid w:val="005825A2"/>
    <w:rsid w:val="00585A26"/>
    <w:rsid w:val="00586E11"/>
    <w:rsid w:val="00591757"/>
    <w:rsid w:val="005A317F"/>
    <w:rsid w:val="005A7A9E"/>
    <w:rsid w:val="005B0381"/>
    <w:rsid w:val="005B794C"/>
    <w:rsid w:val="005C22DE"/>
    <w:rsid w:val="005C7169"/>
    <w:rsid w:val="005D15C0"/>
    <w:rsid w:val="005D3CD7"/>
    <w:rsid w:val="005D4D1A"/>
    <w:rsid w:val="005D5ED1"/>
    <w:rsid w:val="005D7FC5"/>
    <w:rsid w:val="005E09E1"/>
    <w:rsid w:val="005E0C9C"/>
    <w:rsid w:val="005E7ADC"/>
    <w:rsid w:val="005F1104"/>
    <w:rsid w:val="005F4F4B"/>
    <w:rsid w:val="005F6408"/>
    <w:rsid w:val="006004DB"/>
    <w:rsid w:val="00613A0A"/>
    <w:rsid w:val="00620AF4"/>
    <w:rsid w:val="00623F6E"/>
    <w:rsid w:val="00624EAF"/>
    <w:rsid w:val="00627EB0"/>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84BE3"/>
    <w:rsid w:val="006951F6"/>
    <w:rsid w:val="0069744C"/>
    <w:rsid w:val="006A2192"/>
    <w:rsid w:val="006A5FC5"/>
    <w:rsid w:val="006B019D"/>
    <w:rsid w:val="006B76AF"/>
    <w:rsid w:val="006C1264"/>
    <w:rsid w:val="006C5DFC"/>
    <w:rsid w:val="006C6D73"/>
    <w:rsid w:val="006C7C77"/>
    <w:rsid w:val="006C7E43"/>
    <w:rsid w:val="006D3043"/>
    <w:rsid w:val="006D55D8"/>
    <w:rsid w:val="006E195C"/>
    <w:rsid w:val="006E201B"/>
    <w:rsid w:val="006E3ECA"/>
    <w:rsid w:val="007034AF"/>
    <w:rsid w:val="0070375C"/>
    <w:rsid w:val="007049CF"/>
    <w:rsid w:val="0070657A"/>
    <w:rsid w:val="007130FD"/>
    <w:rsid w:val="00725F05"/>
    <w:rsid w:val="00727607"/>
    <w:rsid w:val="007328F4"/>
    <w:rsid w:val="00732931"/>
    <w:rsid w:val="0073354D"/>
    <w:rsid w:val="00750BB8"/>
    <w:rsid w:val="00751E1C"/>
    <w:rsid w:val="00752F15"/>
    <w:rsid w:val="007618FD"/>
    <w:rsid w:val="00771506"/>
    <w:rsid w:val="00771A16"/>
    <w:rsid w:val="00774694"/>
    <w:rsid w:val="00782C1F"/>
    <w:rsid w:val="007840E4"/>
    <w:rsid w:val="0078775E"/>
    <w:rsid w:val="00790CB8"/>
    <w:rsid w:val="00795451"/>
    <w:rsid w:val="00795D39"/>
    <w:rsid w:val="00795DA5"/>
    <w:rsid w:val="007A0964"/>
    <w:rsid w:val="007A7123"/>
    <w:rsid w:val="007B0C99"/>
    <w:rsid w:val="007B5251"/>
    <w:rsid w:val="007B68A9"/>
    <w:rsid w:val="007B76C1"/>
    <w:rsid w:val="007C56FC"/>
    <w:rsid w:val="007D23B9"/>
    <w:rsid w:val="007D5AE7"/>
    <w:rsid w:val="007D722D"/>
    <w:rsid w:val="007E20B7"/>
    <w:rsid w:val="007F3D09"/>
    <w:rsid w:val="007F6A11"/>
    <w:rsid w:val="00815C32"/>
    <w:rsid w:val="008172B9"/>
    <w:rsid w:val="008214D2"/>
    <w:rsid w:val="00827FF2"/>
    <w:rsid w:val="00840FE8"/>
    <w:rsid w:val="008420BF"/>
    <w:rsid w:val="00851FD7"/>
    <w:rsid w:val="00853B55"/>
    <w:rsid w:val="00862910"/>
    <w:rsid w:val="00866AE5"/>
    <w:rsid w:val="00867417"/>
    <w:rsid w:val="008871E5"/>
    <w:rsid w:val="008936B7"/>
    <w:rsid w:val="008945BC"/>
    <w:rsid w:val="008B0412"/>
    <w:rsid w:val="008B23EB"/>
    <w:rsid w:val="008B50D5"/>
    <w:rsid w:val="008D0E3C"/>
    <w:rsid w:val="008D15B0"/>
    <w:rsid w:val="008D64DD"/>
    <w:rsid w:val="008D710D"/>
    <w:rsid w:val="008F118D"/>
    <w:rsid w:val="008F6180"/>
    <w:rsid w:val="00907904"/>
    <w:rsid w:val="00910A69"/>
    <w:rsid w:val="00911932"/>
    <w:rsid w:val="00913DAA"/>
    <w:rsid w:val="00914EF9"/>
    <w:rsid w:val="009233FF"/>
    <w:rsid w:val="00924AA1"/>
    <w:rsid w:val="009253B2"/>
    <w:rsid w:val="00927EAC"/>
    <w:rsid w:val="00941564"/>
    <w:rsid w:val="00944DCE"/>
    <w:rsid w:val="009506CA"/>
    <w:rsid w:val="00952E50"/>
    <w:rsid w:val="00953260"/>
    <w:rsid w:val="00954047"/>
    <w:rsid w:val="009559E0"/>
    <w:rsid w:val="0096044D"/>
    <w:rsid w:val="00961B28"/>
    <w:rsid w:val="00961CBF"/>
    <w:rsid w:val="009637B8"/>
    <w:rsid w:val="00967883"/>
    <w:rsid w:val="00974FEA"/>
    <w:rsid w:val="00977C12"/>
    <w:rsid w:val="009850F3"/>
    <w:rsid w:val="009862AA"/>
    <w:rsid w:val="009965AB"/>
    <w:rsid w:val="009968D7"/>
    <w:rsid w:val="009A4834"/>
    <w:rsid w:val="009C0007"/>
    <w:rsid w:val="009C3056"/>
    <w:rsid w:val="009C3DAC"/>
    <w:rsid w:val="009D0598"/>
    <w:rsid w:val="009D698C"/>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65569"/>
    <w:rsid w:val="00A721F4"/>
    <w:rsid w:val="00A77315"/>
    <w:rsid w:val="00A80E0F"/>
    <w:rsid w:val="00A91B07"/>
    <w:rsid w:val="00A93B87"/>
    <w:rsid w:val="00A93E65"/>
    <w:rsid w:val="00A95F21"/>
    <w:rsid w:val="00A96E79"/>
    <w:rsid w:val="00AA213A"/>
    <w:rsid w:val="00AA3A30"/>
    <w:rsid w:val="00AA5779"/>
    <w:rsid w:val="00AA7AB2"/>
    <w:rsid w:val="00AB23AC"/>
    <w:rsid w:val="00AD4087"/>
    <w:rsid w:val="00AE3426"/>
    <w:rsid w:val="00AE486E"/>
    <w:rsid w:val="00AE5245"/>
    <w:rsid w:val="00AE5D5D"/>
    <w:rsid w:val="00AE6C01"/>
    <w:rsid w:val="00AE74EC"/>
    <w:rsid w:val="00AE7A80"/>
    <w:rsid w:val="00AF5642"/>
    <w:rsid w:val="00B061D4"/>
    <w:rsid w:val="00B11709"/>
    <w:rsid w:val="00B22DC9"/>
    <w:rsid w:val="00B24081"/>
    <w:rsid w:val="00B310D8"/>
    <w:rsid w:val="00B32FA1"/>
    <w:rsid w:val="00B36B1A"/>
    <w:rsid w:val="00B4255A"/>
    <w:rsid w:val="00B46961"/>
    <w:rsid w:val="00B72873"/>
    <w:rsid w:val="00B77687"/>
    <w:rsid w:val="00B814AF"/>
    <w:rsid w:val="00B828F4"/>
    <w:rsid w:val="00B90556"/>
    <w:rsid w:val="00B96518"/>
    <w:rsid w:val="00BA3B8A"/>
    <w:rsid w:val="00BC025E"/>
    <w:rsid w:val="00BC1D2B"/>
    <w:rsid w:val="00BC6A54"/>
    <w:rsid w:val="00BD2E59"/>
    <w:rsid w:val="00BE1231"/>
    <w:rsid w:val="00BE2986"/>
    <w:rsid w:val="00BE5E1E"/>
    <w:rsid w:val="00BF08F9"/>
    <w:rsid w:val="00BF4646"/>
    <w:rsid w:val="00BF6A25"/>
    <w:rsid w:val="00BF7C89"/>
    <w:rsid w:val="00C03233"/>
    <w:rsid w:val="00C11995"/>
    <w:rsid w:val="00C147AB"/>
    <w:rsid w:val="00C20D01"/>
    <w:rsid w:val="00C26B8B"/>
    <w:rsid w:val="00C300DB"/>
    <w:rsid w:val="00C31283"/>
    <w:rsid w:val="00C43965"/>
    <w:rsid w:val="00C47041"/>
    <w:rsid w:val="00C502BE"/>
    <w:rsid w:val="00C545C7"/>
    <w:rsid w:val="00C563EB"/>
    <w:rsid w:val="00C618B2"/>
    <w:rsid w:val="00C65A9B"/>
    <w:rsid w:val="00C70524"/>
    <w:rsid w:val="00C71ACE"/>
    <w:rsid w:val="00C71E8D"/>
    <w:rsid w:val="00C76CE6"/>
    <w:rsid w:val="00C84201"/>
    <w:rsid w:val="00C86761"/>
    <w:rsid w:val="00C93329"/>
    <w:rsid w:val="00C93D7C"/>
    <w:rsid w:val="00C94DA1"/>
    <w:rsid w:val="00C96E58"/>
    <w:rsid w:val="00CA0190"/>
    <w:rsid w:val="00CA214A"/>
    <w:rsid w:val="00CA32DD"/>
    <w:rsid w:val="00CA3340"/>
    <w:rsid w:val="00CA3787"/>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2D90"/>
    <w:rsid w:val="00D37FEC"/>
    <w:rsid w:val="00D40091"/>
    <w:rsid w:val="00D41489"/>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E23D0"/>
    <w:rsid w:val="00DF06C5"/>
    <w:rsid w:val="00DF3D6E"/>
    <w:rsid w:val="00DF6BA6"/>
    <w:rsid w:val="00E004EC"/>
    <w:rsid w:val="00E06306"/>
    <w:rsid w:val="00E07BAD"/>
    <w:rsid w:val="00E106C6"/>
    <w:rsid w:val="00E117CD"/>
    <w:rsid w:val="00E14BAB"/>
    <w:rsid w:val="00E2072C"/>
    <w:rsid w:val="00E252DF"/>
    <w:rsid w:val="00E34C55"/>
    <w:rsid w:val="00E35A0D"/>
    <w:rsid w:val="00E40771"/>
    <w:rsid w:val="00E413BB"/>
    <w:rsid w:val="00E45D5F"/>
    <w:rsid w:val="00E4788F"/>
    <w:rsid w:val="00E515D7"/>
    <w:rsid w:val="00E57CF8"/>
    <w:rsid w:val="00E618EA"/>
    <w:rsid w:val="00E666DA"/>
    <w:rsid w:val="00E667A2"/>
    <w:rsid w:val="00E66E1C"/>
    <w:rsid w:val="00E74360"/>
    <w:rsid w:val="00E75683"/>
    <w:rsid w:val="00E76877"/>
    <w:rsid w:val="00E81D5F"/>
    <w:rsid w:val="00EA0DF7"/>
    <w:rsid w:val="00EA3CA9"/>
    <w:rsid w:val="00EA4DA5"/>
    <w:rsid w:val="00EA4E0B"/>
    <w:rsid w:val="00EA5F22"/>
    <w:rsid w:val="00EB0A03"/>
    <w:rsid w:val="00EB2787"/>
    <w:rsid w:val="00EB4DA2"/>
    <w:rsid w:val="00EC3171"/>
    <w:rsid w:val="00EC337A"/>
    <w:rsid w:val="00EC4F48"/>
    <w:rsid w:val="00EC6AE1"/>
    <w:rsid w:val="00EC73EB"/>
    <w:rsid w:val="00ED07F4"/>
    <w:rsid w:val="00ED0AEA"/>
    <w:rsid w:val="00ED3A05"/>
    <w:rsid w:val="00ED6330"/>
    <w:rsid w:val="00EE572E"/>
    <w:rsid w:val="00EE7B76"/>
    <w:rsid w:val="00EF0600"/>
    <w:rsid w:val="00EF0CBD"/>
    <w:rsid w:val="00EF6BA4"/>
    <w:rsid w:val="00EF790A"/>
    <w:rsid w:val="00F0063B"/>
    <w:rsid w:val="00F04FC4"/>
    <w:rsid w:val="00F145EE"/>
    <w:rsid w:val="00F14F09"/>
    <w:rsid w:val="00F173BF"/>
    <w:rsid w:val="00F266D4"/>
    <w:rsid w:val="00F3457A"/>
    <w:rsid w:val="00F40DA3"/>
    <w:rsid w:val="00F42D6E"/>
    <w:rsid w:val="00F46641"/>
    <w:rsid w:val="00F478B9"/>
    <w:rsid w:val="00F508D1"/>
    <w:rsid w:val="00F5547E"/>
    <w:rsid w:val="00F56D8B"/>
    <w:rsid w:val="00F5724F"/>
    <w:rsid w:val="00F61B32"/>
    <w:rsid w:val="00F6236A"/>
    <w:rsid w:val="00F642A0"/>
    <w:rsid w:val="00F70D9F"/>
    <w:rsid w:val="00F83201"/>
    <w:rsid w:val="00F845A1"/>
    <w:rsid w:val="00F84EFC"/>
    <w:rsid w:val="00F90F2F"/>
    <w:rsid w:val="00F93EA6"/>
    <w:rsid w:val="00F9592F"/>
    <w:rsid w:val="00FA3CB9"/>
    <w:rsid w:val="00FA4441"/>
    <w:rsid w:val="00FA5C2A"/>
    <w:rsid w:val="00FA7AC1"/>
    <w:rsid w:val="00FB0DAC"/>
    <w:rsid w:val="00FB108C"/>
    <w:rsid w:val="00FC14D5"/>
    <w:rsid w:val="00FC1C36"/>
    <w:rsid w:val="00FD2E93"/>
    <w:rsid w:val="00FD43F9"/>
    <w:rsid w:val="00FD5FED"/>
    <w:rsid w:val="00FE2582"/>
    <w:rsid w:val="00FE2FB5"/>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C71ACE"/>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character" w:styleId="Strong">
    <w:name w:val="Strong"/>
    <w:basedOn w:val="DefaultParagraphFont"/>
    <w:uiPriority w:val="22"/>
    <w:qFormat/>
    <w:rsid w:val="00EA3C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911184330">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15415260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Layout" Target="diagrams/layout1.xml"/><Relationship Id="rId39" Type="http://schemas.openxmlformats.org/officeDocument/2006/relationships/hyperlink" Target="www.cac.gov.uk" TargetMode="External"/><Relationship Id="rId21" Type="http://schemas.openxmlformats.org/officeDocument/2006/relationships/hyperlink" Target="https://library.prospect.org.uk/download/2019/01668" TargetMode="External"/><Relationship Id="rId34" Type="http://schemas.openxmlformats.org/officeDocument/2006/relationships/hyperlink" Target="http://bit.ly/acas-time-off" TargetMode="External"/><Relationship Id="rId42" Type="http://schemas.openxmlformats.org/officeDocument/2006/relationships/hyperlink" Target="https://library.prospect.org.uk/download/2014/01255" TargetMode="External"/><Relationship Id="rId47" Type="http://schemas.openxmlformats.org/officeDocument/2006/relationships/hyperlink" Target="https://unionreps.org.uk" TargetMode="External"/><Relationship Id="rId50" Type="http://schemas.openxmlformats.org/officeDocument/2006/relationships/hyperlink" Target="http://www.tuc.org.uk/research-analysis/reports/great-jobs-are-union-jobs" TargetMode="External"/><Relationship Id="rId55"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orksmart.org.uk"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0" Type="http://schemas.openxmlformats.org/officeDocument/2006/relationships/hyperlink" Target="https://www.tuc.org.uk/sites/default/files/2020-11/TheFutureUnionLearningFund.pdf" TargetMode="External"/><Relationship Id="rId29" Type="http://schemas.microsoft.com/office/2007/relationships/diagramDrawing" Target="diagrams/drawing1.xml"/><Relationship Id="rId41" Type="http://schemas.openxmlformats.org/officeDocument/2006/relationships/hyperlink" Target="https://library.prospect.org.uk/download/2019/01668" TargetMode="External"/><Relationship Id="rId54" Type="http://schemas.openxmlformats.org/officeDocument/2006/relationships/hyperlink" Target="http://bit.ly/union-wage-premi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prospect.org.uk/movement-email-guide-for-reps/" TargetMode="External"/><Relationship Id="rId37" Type="http://schemas.openxmlformats.org/officeDocument/2006/relationships/image" Target="media/image8.png"/><Relationship Id="rId40" Type="http://schemas.openxmlformats.org/officeDocument/2006/relationships/hyperlink" Target="https://library.prospect.org.uk/download/2009/00650" TargetMode="External"/><Relationship Id="rId45" Type="http://schemas.openxmlformats.org/officeDocument/2006/relationships/hyperlink" Target="http://www.tuc.org.uk" TargetMode="External"/><Relationship Id="rId53" Type="http://schemas.openxmlformats.org/officeDocument/2006/relationships/hyperlink" Target="http://www.acas.org.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uc.org.uk/" TargetMode="Externa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hyperlink" Target="https://prospect.org.uk/news/12-reasons-not-to-join-a-trade-union-and-why-theyre-wrong" TargetMode="External"/><Relationship Id="rId49" Type="http://schemas.openxmlformats.org/officeDocument/2006/relationships/hyperlink" Target="http://www.tuc.org.uk/sites/default/files/Skils_and_training.pdf"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image" Target="media/image5.png"/><Relationship Id="rId44" Type="http://schemas.openxmlformats.org/officeDocument/2006/relationships/hyperlink" Target="https://members.prospect.org.uk/resources/guides-factcards/members-guides" TargetMode="External"/><Relationship Id="rId52" Type="http://schemas.openxmlformats.org/officeDocument/2006/relationships/hyperlink" Target="http://bit.ly/acas-time-of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hyperlink" Target="https://prospect.org.uk/ambition/" TargetMode="External"/><Relationship Id="rId48" Type="http://schemas.openxmlformats.org/officeDocument/2006/relationships/hyperlink" Target="http://www.tuc.org.uk/research-analysis/reports/union-effect"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tuc.org.uk/sites/default/files/Skils_and_training.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9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4" ma:contentTypeDescription="Create a new document." ma:contentTypeScope="" ma:versionID="9396d207cea9de6b27abd6d0787bfd01">
  <xsd:schema xmlns:xsd="http://www.w3.org/2001/XMLSchema" xmlns:xs="http://www.w3.org/2001/XMLSchema" xmlns:p="http://schemas.microsoft.com/office/2006/metadata/properties" xmlns:ns2="0ecf5486-e989-4379-bfee-e9488933998c" targetNamespace="http://schemas.microsoft.com/office/2006/metadata/properties" ma:root="true" ma:fieldsID="3d08859f4a1f20abe31355dd31e33838" ns2:_="">
    <xsd:import namespace="0ecf5486-e989-4379-bfee-e948893399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D2F288EF-E20C-4CAD-BEAF-75C0AA9BDD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7173CF-9715-4D84-B308-791892B4A587}">
  <ds:schemaRefs>
    <ds:schemaRef ds:uri="http://schemas.microsoft.com/sharepoint/v3/contenttype/forms"/>
  </ds:schemaRefs>
</ds:datastoreItem>
</file>

<file path=customXml/itemProps4.xml><?xml version="1.0" encoding="utf-8"?>
<ds:datastoreItem xmlns:ds="http://schemas.openxmlformats.org/officeDocument/2006/customXml" ds:itemID="{9CB18EBA-8ECB-490D-8227-D3DFF2BA4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Template>
  <TotalTime>1348</TotalTime>
  <Pages>50</Pages>
  <Words>13328</Words>
  <Characters>75976</Characters>
  <Application>Microsoft Office Word</Application>
  <DocSecurity>0</DocSecurity>
  <Lines>633</Lines>
  <Paragraphs>178</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i)</vt:lpstr>
      <vt:lpstr>    Welcome to key skills for union reps</vt:lpstr>
      <vt:lpstr>    Course timetable</vt:lpstr>
      <vt:lpstr>    Trade union terminology</vt:lpstr>
      <vt:lpstr>    ACAS – The Advisory, Conciliation and Arbitration Service – a public body that p</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Recognition in the workplace</vt:lpstr>
      <vt:lpstr>        Your right to join a trade union</vt:lpstr>
      <vt:lpstr>        The general benefits of union membership</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vt:lpstr>
      <vt:lpstr>        Sectors</vt:lpstr>
      <vt:lpstr>        Branch reps</vt:lpstr>
      <vt:lpstr>        Branch meetings</vt:lpstr>
      <vt:lpstr>        How branch democracy works</vt:lpstr>
      <vt:lpstr>        Support for branches</vt:lpstr>
      <vt:lpstr>        National executive committee</vt:lpstr>
      <vt:lpstr>        NEC advisory sub-committees</vt:lpstr>
      <vt:lpstr>        Prospect structure</vt:lpstr>
      <vt:lpstr>    Session 4: The role of a rep</vt:lpstr>
      <vt:lpstr>        Activity E: What do union reps do?</vt:lpstr>
      <vt:lpstr>        Types of rep</vt:lpstr>
      <vt:lpstr>        Code of practice for Prospect representatives</vt:lpstr>
      <vt:lpstr>        Prospect’s eSite system</vt:lpstr>
      <vt:lpstr>        //////////A number of well-trained reps make a strong branch</vt:lpstr>
      <vt:lpstr>    Session 5: Reps’ rights</vt:lpstr>
      <vt:lpstr>        Extract from ACAS Code of Practice 3</vt:lpstr>
      <vt:lpstr>        Duties</vt:lpstr>
      <vt:lpstr>        Activities</vt:lpstr>
      <vt:lpstr>        Responsibilities</vt:lpstr>
      <vt:lpstr>        Facilities agreements</vt:lpstr>
      <vt:lpstr>        Activity F: What are your rights?</vt:lpstr>
      <vt:lpstr>        Activity G: What would you do if…</vt:lpstr>
      <vt:lpstr>    Session 6: Ingredients of union influence</vt:lpstr>
      <vt:lpstr>        Activity H: What are the ingredients that increase the union’s influence</vt:lpstr>
      <vt:lpstr>        The virtuous circle</vt:lpstr>
      <vt:lpstr>        Local union reps…</vt:lpstr>
      <vt:lpstr>        Activity I: Why people don’t join a union</vt:lpstr>
      <vt:lpstr>        Ten good reasons to join Prospect</vt:lpstr>
      <vt:lpstr>    Session 7: Building a stronger union</vt:lpstr>
      <vt:lpstr>        Activity K: How well organised is your workplace?</vt:lpstr>
      <vt:lpstr>        </vt:lpstr>
      <vt:lpstr>        Activity L: Charting the workplace</vt:lpstr>
      <vt:lpstr>        Identifying potential activists</vt:lpstr>
      <vt:lpstr>        </vt:lpstr>
      <vt:lpstr>        How members can help</vt:lpstr>
      <vt:lpstr>        Any questions?</vt:lpstr>
      <vt:lpstr>        Action Plan</vt:lpstr>
      <vt:lpstr>    Appendix 1: How do you get Prospect to do something in your branch? </vt:lpstr>
      <vt:lpstr>        National conference – making or changing Prospect policies</vt:lpstr>
      <vt:lpstr>    Appendix 2: How to write conference motion</vt:lpstr>
      <vt:lpstr>    Appendix 3: Data protection</vt:lpstr>
      <vt:lpstr>    Appendix 4: Trade union recognition</vt:lpstr>
      <vt:lpstr>    Appendix 5: Useful links</vt:lpstr>
    </vt:vector>
  </TitlesOfParts>
  <Company/>
  <LinksUpToDate>false</LinksUpToDate>
  <CharactersWithSpaces>89126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35</cp:revision>
  <cp:lastPrinted>2020-09-24T10:35:00Z</cp:lastPrinted>
  <dcterms:created xsi:type="dcterms:W3CDTF">2021-07-29T13:43:00Z</dcterms:created>
  <dcterms:modified xsi:type="dcterms:W3CDTF">2025-09-15T15:33:00Z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1623780673</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ies>
</file>